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88E06" w14:textId="77777777" w:rsidR="00F86465" w:rsidRPr="00F86465" w:rsidRDefault="00F86465" w:rsidP="00F864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sz w:val="32"/>
          <w:szCs w:val="32"/>
          <w:lang w:eastAsia="es-ES"/>
        </w:rPr>
      </w:pPr>
      <w:r w:rsidRPr="00F86465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>ANEXO 8</w:t>
      </w:r>
    </w:p>
    <w:p w14:paraId="6ECD60E1" w14:textId="77777777" w:rsidR="00F86465" w:rsidRPr="00F86465" w:rsidRDefault="00F86465" w:rsidP="00F8646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s-ES"/>
        </w:rPr>
      </w:pPr>
      <w:bookmarkStart w:id="0" w:name="_GoBack"/>
      <w:r w:rsidRPr="00F86465">
        <w:rPr>
          <w:rFonts w:eastAsia="Times New Roman" w:cs="Calibri"/>
          <w:b/>
          <w:sz w:val="24"/>
          <w:szCs w:val="24"/>
          <w:lang w:eastAsia="es-ES"/>
        </w:rPr>
        <w:t>DECLARACIÓN JURADA SIMPLE INHABILIDADES ENTIDAD POSTULANTE</w:t>
      </w:r>
    </w:p>
    <w:bookmarkEnd w:id="0"/>
    <w:p w14:paraId="580A9CBC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14:paraId="2A2BC206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F86465">
        <w:rPr>
          <w:rFonts w:eastAsia="Calibri" w:cs="Calibri"/>
          <w:sz w:val="24"/>
          <w:szCs w:val="24"/>
        </w:rPr>
        <w:t>En, [ciudad] siendo [dd de mm de aaaa], el (los) suscrito (s), en su (s) calidad (es) de Representante (s) Legal (s) de [nombre postulante], RUT</w:t>
      </w:r>
      <w:r w:rsidRPr="00F86465">
        <w:rPr>
          <w:rFonts w:eastAsia="Calibri" w:cs="Calibri"/>
          <w:sz w:val="24"/>
          <w:szCs w:val="24"/>
        </w:rPr>
        <w:tab/>
        <w:t xml:space="preserve">_____, entidad postulante al proceso de Acreditación de Centros de Evaluación y Certificación de Competencias Laborales de ChileValora, declara (n) en forma expresa, que la entidad que representa (n) </w:t>
      </w:r>
      <w:r w:rsidRPr="00F86465">
        <w:rPr>
          <w:rFonts w:eastAsia="Times New Roman" w:cs="Calibri"/>
          <w:sz w:val="24"/>
          <w:szCs w:val="24"/>
          <w:lang w:eastAsia="es-ES"/>
        </w:rPr>
        <w:t>no tiene como socios, directivos, gerentes o administradores a:</w:t>
      </w:r>
    </w:p>
    <w:p w14:paraId="6BBF1EF8" w14:textId="77777777" w:rsidR="00F86465" w:rsidRPr="00F86465" w:rsidRDefault="00F86465" w:rsidP="00F86465">
      <w:pPr>
        <w:tabs>
          <w:tab w:val="left" w:pos="993"/>
        </w:tabs>
        <w:spacing w:after="0" w:line="240" w:lineRule="auto"/>
        <w:ind w:left="1080"/>
        <w:jc w:val="both"/>
        <w:rPr>
          <w:rFonts w:eastAsia="Times New Roman" w:cs="Calibri"/>
          <w:snapToGrid w:val="0"/>
          <w:sz w:val="24"/>
          <w:szCs w:val="24"/>
          <w:lang w:eastAsia="es-ES" w:bidi="he-IL"/>
        </w:rPr>
      </w:pPr>
    </w:p>
    <w:p w14:paraId="1E13F22D" w14:textId="77777777" w:rsidR="00F86465" w:rsidRPr="00F86465" w:rsidRDefault="00F86465" w:rsidP="00F86465">
      <w:pPr>
        <w:numPr>
          <w:ilvl w:val="1"/>
          <w:numId w:val="14"/>
        </w:num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es-ES" w:bidi="he-IL"/>
        </w:rPr>
      </w:pPr>
      <w:r w:rsidRPr="00F86465">
        <w:rPr>
          <w:rFonts w:ascii="Calibri" w:eastAsia="Times New Roman" w:hAnsi="Calibri" w:cs="Calibri"/>
          <w:snapToGrid w:val="0"/>
          <w:sz w:val="24"/>
          <w:szCs w:val="24"/>
          <w:lang w:eastAsia="es-ES" w:bidi="he-IL"/>
        </w:rPr>
        <w:t>Personas que hayan sido condenadas por crimen o simple delito que merezca pena aflictiva. Sin embargo, la inhabilidad cesará cuando se acredite el cumplimiento de la pena.</w:t>
      </w:r>
    </w:p>
    <w:p w14:paraId="7E3E7957" w14:textId="77777777" w:rsidR="00F86465" w:rsidRPr="00F86465" w:rsidRDefault="00F86465" w:rsidP="00F86465">
      <w:pPr>
        <w:tabs>
          <w:tab w:val="left" w:pos="993"/>
        </w:tabs>
        <w:spacing w:after="0" w:line="240" w:lineRule="auto"/>
        <w:ind w:left="1080"/>
        <w:jc w:val="both"/>
        <w:rPr>
          <w:rFonts w:eastAsia="Times New Roman" w:cs="Calibri"/>
          <w:snapToGrid w:val="0"/>
          <w:sz w:val="24"/>
          <w:szCs w:val="24"/>
          <w:lang w:eastAsia="es-ES" w:bidi="he-IL"/>
        </w:rPr>
      </w:pPr>
    </w:p>
    <w:p w14:paraId="3DC20C5F" w14:textId="77777777" w:rsidR="00F86465" w:rsidRPr="00F86465" w:rsidRDefault="00F86465" w:rsidP="00F86465">
      <w:pPr>
        <w:numPr>
          <w:ilvl w:val="1"/>
          <w:numId w:val="14"/>
        </w:num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es-ES" w:bidi="he-IL"/>
        </w:rPr>
      </w:pPr>
      <w:r w:rsidRPr="00F86465">
        <w:rPr>
          <w:rFonts w:ascii="Calibri" w:eastAsia="Times New Roman" w:hAnsi="Calibri" w:cs="Calibri"/>
          <w:snapToGrid w:val="0"/>
          <w:sz w:val="24"/>
          <w:szCs w:val="24"/>
          <w:lang w:eastAsia="es-ES" w:bidi="he-IL"/>
        </w:rPr>
        <w:t>Personas condenadas por delito de quiebra culpable o fraudulenta y demás establecidos la Ley de Quiebras.</w:t>
      </w:r>
    </w:p>
    <w:p w14:paraId="58616576" w14:textId="77777777" w:rsidR="00F86465" w:rsidRPr="00F86465" w:rsidRDefault="00F86465" w:rsidP="00F86465">
      <w:pPr>
        <w:tabs>
          <w:tab w:val="left" w:pos="993"/>
        </w:tabs>
        <w:spacing w:after="0" w:line="240" w:lineRule="auto"/>
        <w:ind w:left="1080"/>
        <w:jc w:val="both"/>
        <w:rPr>
          <w:rFonts w:eastAsia="Times New Roman" w:cs="Calibri"/>
          <w:snapToGrid w:val="0"/>
          <w:sz w:val="24"/>
          <w:szCs w:val="24"/>
          <w:lang w:eastAsia="es-ES" w:bidi="he-IL"/>
        </w:rPr>
      </w:pPr>
    </w:p>
    <w:p w14:paraId="2B7E4E9D" w14:textId="77777777" w:rsidR="00F86465" w:rsidRPr="00F86465" w:rsidRDefault="00F86465" w:rsidP="00F86465">
      <w:pPr>
        <w:numPr>
          <w:ilvl w:val="1"/>
          <w:numId w:val="14"/>
        </w:num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es-ES" w:bidi="he-IL"/>
        </w:rPr>
      </w:pPr>
      <w:r w:rsidRPr="00F86465">
        <w:rPr>
          <w:rFonts w:ascii="Calibri" w:eastAsia="Times New Roman" w:hAnsi="Calibri" w:cs="Calibri"/>
          <w:snapToGrid w:val="0"/>
          <w:sz w:val="24"/>
          <w:szCs w:val="24"/>
          <w:lang w:eastAsia="es-ES" w:bidi="he-IL"/>
        </w:rPr>
        <w:t>Funcionarios públicos que tengan que ejercer, de acuerdo a la ley, funciones de fiscalización o control sobre las personas jurídicas inscritas en el Registro de Centros.</w:t>
      </w:r>
    </w:p>
    <w:p w14:paraId="279AA258" w14:textId="77777777" w:rsidR="00F86465" w:rsidRPr="00F86465" w:rsidRDefault="00F86465" w:rsidP="00F8646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14:paraId="7252E47B" w14:textId="77777777" w:rsidR="00F86465" w:rsidRPr="00F86465" w:rsidRDefault="00F86465" w:rsidP="00F86465">
      <w:pPr>
        <w:numPr>
          <w:ilvl w:val="1"/>
          <w:numId w:val="14"/>
        </w:num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es-ES" w:bidi="he-IL"/>
        </w:rPr>
      </w:pPr>
      <w:r w:rsidRPr="00F86465">
        <w:rPr>
          <w:rFonts w:ascii="Calibri" w:eastAsia="Times New Roman" w:hAnsi="Calibri" w:cs="Calibri"/>
          <w:snapToGrid w:val="0"/>
          <w:sz w:val="24"/>
          <w:szCs w:val="24"/>
          <w:lang w:eastAsia="es-ES" w:bidi="he-IL"/>
        </w:rPr>
        <w:t>Personas que se hayan desempeñado en un Centro que haya sido sancionado en los últimos cinco años con la cancelación de su inscripción en el Registro respectivo.</w:t>
      </w:r>
    </w:p>
    <w:p w14:paraId="71142CB4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2E03F67E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69141869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42F96FC7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Nombre (s) completo (s) del (los) firmante (s):</w:t>
      </w:r>
    </w:p>
    <w:p w14:paraId="7641F3E4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RUT N°:</w:t>
      </w:r>
    </w:p>
    <w:p w14:paraId="5B36606C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RUT N°:</w:t>
      </w:r>
    </w:p>
    <w:p w14:paraId="501DECF8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2718C8D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7CDE161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Nombre de la entidad postulante:</w:t>
      </w:r>
    </w:p>
    <w:p w14:paraId="6F02EB83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RUT entidad postulante:</w:t>
      </w:r>
    </w:p>
    <w:p w14:paraId="5E11FB65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72E646CD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Firma del (los) representante (s) legal (es) y timbre de la entidad postulante</w:t>
      </w:r>
    </w:p>
    <w:p w14:paraId="6946B301" w14:textId="3BCAA619" w:rsidR="00F86465" w:rsidRPr="00F86465" w:rsidRDefault="00F86465" w:rsidP="00F86465">
      <w:pPr>
        <w:spacing w:after="0" w:line="240" w:lineRule="auto"/>
        <w:contextualSpacing/>
        <w:jc w:val="both"/>
        <w:rPr>
          <w:rFonts w:eastAsia="Times New Roman" w:cs="Calibri"/>
          <w:bCs/>
          <w:sz w:val="24"/>
          <w:szCs w:val="24"/>
          <w:lang w:eastAsia="es-ES"/>
        </w:rPr>
        <w:sectPr w:rsidR="00F86465" w:rsidRPr="00F86465" w:rsidSect="00856505">
          <w:headerReference w:type="default" r:id="rId7"/>
          <w:pgSz w:w="12240" w:h="18720" w:code="160"/>
          <w:pgMar w:top="1418" w:right="1701" w:bottom="1418" w:left="1701" w:header="720" w:footer="720" w:gutter="0"/>
          <w:cols w:space="720"/>
          <w:docGrid w:linePitch="326"/>
        </w:sectPr>
      </w:pPr>
    </w:p>
    <w:p w14:paraId="584E1ECE" w14:textId="77777777" w:rsidR="00F86465" w:rsidRPr="00F86465" w:rsidRDefault="00F86465" w:rsidP="00A27094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eastAsia="es-ES"/>
        </w:rPr>
      </w:pPr>
    </w:p>
    <w:sectPr w:rsidR="00F86465" w:rsidRPr="00F86465" w:rsidSect="00A27094"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61C" w14:textId="77777777" w:rsidR="00F86465" w:rsidRPr="001615D3" w:rsidRDefault="00F86465" w:rsidP="001615D3">
    <w:pPr>
      <w:pStyle w:val="Encabezado"/>
      <w:jc w:val="left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4A238D29" wp14:editId="50EB43DF">
          <wp:extent cx="1530350" cy="6521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A27094"/>
    <w:rsid w:val="00AE26B2"/>
    <w:rsid w:val="00AF47F3"/>
    <w:rsid w:val="00B71376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3</cp:revision>
  <dcterms:created xsi:type="dcterms:W3CDTF">2025-03-26T13:29:00Z</dcterms:created>
  <dcterms:modified xsi:type="dcterms:W3CDTF">2025-03-26T13:29:00Z</dcterms:modified>
</cp:coreProperties>
</file>