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21002635" w:rsidR="00812485" w:rsidRDefault="00812485">
          <w:pPr>
            <w:pStyle w:val="Sinespaciado"/>
            <w:rPr>
              <w:sz w:val="2"/>
            </w:rPr>
          </w:pPr>
        </w:p>
        <w:p w14:paraId="1E321581" w14:textId="476CD5FB" w:rsidR="00812485" w:rsidRDefault="00812485"/>
        <w:p w14:paraId="70F82C93" w14:textId="5EE6DAFE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16CF032C" w:rsidR="00463586" w:rsidRDefault="00463586" w:rsidP="001A7DB1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1B775C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para medir LA SATISFACCIÓN del cliente en procesos de E.y.C.C.L.</w:t>
                                    </w:r>
                                  </w:p>
                                </w:sdtContent>
                              </w:sdt>
                              <w:p w14:paraId="2895BAB4" w14:textId="0021DE14" w:rsidR="00463586" w:rsidRDefault="00685A39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463586" w:rsidRPr="000306DF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</w:t>
                                    </w:r>
                                    <w:r w:rsidR="00463586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O</w:t>
                                    </w:r>
                                    <w:r w:rsidR="00463586" w:rsidRPr="000306DF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.</w:t>
                                    </w:r>
                                    <w:r w:rsidR="00463586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[Código] 08</w:t>
                                    </w:r>
                                    <w:r w:rsidR="00463586" w:rsidRPr="000306DF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.1</w:t>
                                    </w:r>
                                  </w:sdtContent>
                                </w:sdt>
                              </w:p>
                              <w:p w14:paraId="13284384" w14:textId="77777777" w:rsidR="00463586" w:rsidRDefault="00463586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026FB8D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5" o:spid="_x0000_s1026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16CF032C" w:rsidR="00463586" w:rsidRDefault="00463586" w:rsidP="001A7DB1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1B775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para medir LA SATISFACCIÓN del cliente en procesos de E.y.C.C.L.</w:t>
                              </w:r>
                            </w:p>
                          </w:sdtContent>
                        </w:sdt>
                        <w:p w14:paraId="2895BAB4" w14:textId="0021DE14" w:rsidR="00463586" w:rsidRDefault="008F1CE2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463586" w:rsidRPr="000306DF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</w:t>
                              </w:r>
                              <w:r w:rsidR="00463586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O</w:t>
                              </w:r>
                              <w:r w:rsidR="00463586" w:rsidRPr="000306DF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.</w:t>
                              </w:r>
                              <w:r w:rsidR="00463586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[Código] 08</w:t>
                              </w:r>
                              <w:r w:rsidR="00463586" w:rsidRPr="000306DF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.1</w:t>
                              </w:r>
                            </w:sdtContent>
                          </w:sdt>
                        </w:p>
                        <w:p w14:paraId="13284384" w14:textId="77777777" w:rsidR="00463586" w:rsidRDefault="00463586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  <w:r w:rsidR="000554C2"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96C31D7" wp14:editId="2DBA44C1">
                    <wp:simplePos x="0" y="0"/>
                    <wp:positionH relativeFrom="margin">
                      <wp:align>right</wp:align>
                    </wp:positionH>
                    <wp:positionV relativeFrom="margin">
                      <wp:align>top</wp:align>
                    </wp:positionV>
                    <wp:extent cx="1333500" cy="666750"/>
                    <wp:effectExtent l="0" t="0" r="0" b="0"/>
                    <wp:wrapSquare wrapText="bothSides"/>
                    <wp:docPr id="2" name="Cuadro de texto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33500" cy="6667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5FED3F" w14:textId="77777777" w:rsidR="000554C2" w:rsidRPr="00604ECF" w:rsidRDefault="000554C2" w:rsidP="000554C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</w:rPr>
                                </w:pPr>
                                <w:r w:rsidRPr="00604ECF">
                                  <w:rPr>
                                    <w:b/>
                                    <w:color w:val="FF0000"/>
                                  </w:rPr>
                                  <w:t>INSERTAR LOGO EMPRESA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 w14:anchorId="596C31D7" id="Cuadro de texto 2" o:spid="_x0000_s1027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" filled="f" stroked="f" strokeweight=".5pt">
                    <v:textbox>
                      <w:txbxContent>
                        <w:p w14:paraId="375FED3F" w14:textId="77777777" w:rsidR="000554C2" w:rsidRPr="00604ECF" w:rsidRDefault="000554C2" w:rsidP="000554C2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604ECF">
                            <w:rPr>
                              <w:b/>
                              <w:color w:val="FF0000"/>
                            </w:rPr>
                            <w:t>INSERTAR LOGO EMPRESA</w:t>
                          </w:r>
                        </w:p>
                      </w:txbxContent>
                    </v:textbox>
                    <w10:wrap type="square" anchorx="margin" anchory="margin"/>
                  </v:shape>
                </w:pict>
              </mc:Fallback>
            </mc:AlternateContent>
          </w:r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DF1EF1" w14:paraId="1CBBEE9B" w14:textId="77777777" w:rsidTr="00463586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896EB93" w14:textId="77777777" w:rsidR="00DF1EF1" w:rsidRPr="007B7BB2" w:rsidRDefault="00DF1EF1" w:rsidP="00463586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0D84244" w14:textId="77777777" w:rsidR="00DF1EF1" w:rsidRPr="007B7BB2" w:rsidRDefault="00DF1EF1" w:rsidP="00463586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72F8B3" w14:textId="77777777" w:rsidR="00DF1EF1" w:rsidRPr="007B7BB2" w:rsidRDefault="00DF1EF1" w:rsidP="00463586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DF1EF1" w14:paraId="688FB236" w14:textId="77777777" w:rsidTr="00463586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70BD6248" w14:textId="77777777" w:rsidR="00DF1EF1" w:rsidRPr="00F00D2A" w:rsidRDefault="00DF1EF1" w:rsidP="00463586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2C706A48" w14:textId="77777777" w:rsidR="00DF1EF1" w:rsidRPr="00F00D2A" w:rsidRDefault="00DF1EF1" w:rsidP="00463586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6FAA0506" w14:textId="77777777" w:rsidR="00DF1EF1" w:rsidRPr="00F00D2A" w:rsidRDefault="00DF1EF1" w:rsidP="00463586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DF1EF1" w14:paraId="5AF5C764" w14:textId="77777777" w:rsidTr="00463586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6BB4A558" w14:textId="77777777" w:rsidR="00DF1EF1" w:rsidRPr="009B3F86" w:rsidRDefault="00DF1EF1" w:rsidP="00463586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0C38181C" w14:textId="77777777" w:rsidR="00DF1EF1" w:rsidRPr="009B3F86" w:rsidRDefault="00DF1EF1" w:rsidP="00463586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5F019674" w14:textId="77777777" w:rsidR="00DF1EF1" w:rsidRPr="009B3F86" w:rsidRDefault="00DF1EF1" w:rsidP="00463586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Firma</w:t>
                </w:r>
              </w:p>
            </w:tc>
          </w:tr>
          <w:tr w:rsidR="00DF1EF1" w14:paraId="728309CB" w14:textId="77777777" w:rsidTr="00463586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21EF2CB5" w14:textId="77777777" w:rsidR="00DF1EF1" w:rsidRPr="009B3F86" w:rsidRDefault="00DF1EF1" w:rsidP="00463586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6F92EC60" w14:textId="77777777" w:rsidR="00DF1EF1" w:rsidRPr="009B3F86" w:rsidRDefault="00DF1EF1" w:rsidP="00463586">
                <w:pPr>
                  <w:jc w:val="center"/>
                  <w:rPr>
                    <w:rFonts w:ascii="Arial" w:hAnsi="Arial" w:cs="Arial"/>
                  </w:rPr>
                </w:pPr>
                <w:r w:rsidRPr="009B3F86"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2A24FBB8" w14:textId="77777777" w:rsidR="00240981" w:rsidRDefault="00240981">
          <w:pPr>
            <w:rPr>
              <w:rFonts w:ascii="Arial" w:hAnsi="Arial" w:cs="Arial"/>
            </w:rPr>
          </w:pPr>
        </w:p>
        <w:p w14:paraId="7AD95321" w14:textId="77777777" w:rsidR="007B7BB2" w:rsidRDefault="007B7BB2">
          <w:pPr>
            <w:rPr>
              <w:rFonts w:ascii="Arial" w:hAnsi="Arial" w:cs="Arial"/>
            </w:rPr>
          </w:pPr>
        </w:p>
        <w:p w14:paraId="6B6BE134" w14:textId="77777777" w:rsidR="007B7BB2" w:rsidRDefault="007B7BB2">
          <w:pPr>
            <w:rPr>
              <w:rFonts w:ascii="Arial" w:hAnsi="Arial" w:cs="Arial"/>
            </w:rPr>
          </w:pPr>
        </w:p>
        <w:p w14:paraId="6357550D" w14:textId="77777777" w:rsidR="007B7BB2" w:rsidRDefault="007B7BB2">
          <w:pPr>
            <w:rPr>
              <w:rFonts w:ascii="Arial" w:hAnsi="Arial" w:cs="Arial"/>
            </w:rPr>
          </w:pPr>
        </w:p>
        <w:p w14:paraId="1B5CAEF1" w14:textId="77777777" w:rsidR="00D17656" w:rsidRDefault="00D17656">
          <w:pPr>
            <w:rPr>
              <w:rFonts w:ascii="Arial" w:hAnsi="Arial" w:cs="Arial"/>
            </w:rPr>
          </w:pPr>
        </w:p>
        <w:p w14:paraId="75F61E9B" w14:textId="77777777" w:rsidR="00D17656" w:rsidRDefault="00D17656">
          <w:pPr>
            <w:rPr>
              <w:rFonts w:ascii="Arial" w:hAnsi="Arial" w:cs="Arial"/>
            </w:rPr>
          </w:pPr>
        </w:p>
        <w:p w14:paraId="0D518771" w14:textId="77777777" w:rsidR="00D17656" w:rsidRDefault="00D17656">
          <w:pPr>
            <w:rPr>
              <w:rFonts w:ascii="Arial" w:hAnsi="Arial" w:cs="Arial"/>
            </w:rPr>
          </w:pPr>
        </w:p>
        <w:p w14:paraId="3B485293" w14:textId="77777777" w:rsidR="00D17656" w:rsidRDefault="00D17656">
          <w:pPr>
            <w:rPr>
              <w:rFonts w:ascii="Arial" w:hAnsi="Arial" w:cs="Arial"/>
            </w:rPr>
          </w:pPr>
        </w:p>
        <w:p w14:paraId="42FE753F" w14:textId="77777777" w:rsidR="00D17656" w:rsidRDefault="00D17656">
          <w:pPr>
            <w:rPr>
              <w:rFonts w:ascii="Arial" w:hAnsi="Arial" w:cs="Arial"/>
            </w:rPr>
          </w:pPr>
        </w:p>
        <w:p w14:paraId="02AD6D24" w14:textId="77777777" w:rsidR="00D17656" w:rsidRDefault="00D17656">
          <w:pPr>
            <w:rPr>
              <w:rFonts w:ascii="Arial" w:hAnsi="Arial" w:cs="Arial"/>
            </w:rPr>
          </w:pPr>
        </w:p>
        <w:p w14:paraId="67A7FD54" w14:textId="77777777" w:rsidR="00DF1EF1" w:rsidRDefault="00DF1EF1" w:rsidP="00DF1EF1">
          <w:pPr>
            <w:rPr>
              <w:rFonts w:ascii="Arial" w:hAnsi="Arial" w:cs="Arial"/>
            </w:rPr>
          </w:pPr>
        </w:p>
        <w:p w14:paraId="32AE753B" w14:textId="77777777" w:rsidR="00DF1EF1" w:rsidRDefault="00DF1EF1" w:rsidP="00DF1EF1">
          <w:pPr>
            <w:rPr>
              <w:rFonts w:ascii="Arial" w:hAnsi="Arial" w:cs="Arial"/>
            </w:rPr>
          </w:pPr>
        </w:p>
        <w:p w14:paraId="48D307B2" w14:textId="415E2BDE" w:rsidR="00DD4B3A" w:rsidRDefault="00DD4B3A"/>
        <w:p w14:paraId="1D6AA2FF" w14:textId="3824E842" w:rsidR="00812485" w:rsidRDefault="00116892">
          <w:r>
            <w:br w:type="page"/>
          </w:r>
        </w:p>
      </w:sdtContent>
    </w:sdt>
    <w:p w14:paraId="280FCBBA" w14:textId="69976940" w:rsidR="007B7BB2" w:rsidRPr="00466FFE" w:rsidRDefault="007B7BB2" w:rsidP="00DF1EF1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</w:p>
    <w:p w14:paraId="5490501D" w14:textId="54115579" w:rsidR="00DF1EF1" w:rsidRPr="00DF1EF1" w:rsidRDefault="00DF1EF1" w:rsidP="00DF1EF1">
      <w:pPr>
        <w:jc w:val="both"/>
        <w:rPr>
          <w:rFonts w:ascii="Arial" w:hAnsi="Arial" w:cs="Arial"/>
          <w:sz w:val="24"/>
          <w:szCs w:val="24"/>
        </w:rPr>
      </w:pPr>
      <w:r w:rsidRPr="00DF1EF1">
        <w:rPr>
          <w:rFonts w:ascii="Arial" w:hAnsi="Arial" w:cs="Arial"/>
          <w:sz w:val="24"/>
          <w:szCs w:val="24"/>
        </w:rPr>
        <w:t xml:space="preserve">Establecer </w:t>
      </w:r>
      <w:r>
        <w:rPr>
          <w:rFonts w:ascii="Arial" w:hAnsi="Arial" w:cs="Arial"/>
          <w:sz w:val="24"/>
          <w:szCs w:val="24"/>
        </w:rPr>
        <w:t>la</w:t>
      </w:r>
      <w:r w:rsidRPr="00DF1EF1">
        <w:rPr>
          <w:rFonts w:ascii="Arial" w:hAnsi="Arial" w:cs="Arial"/>
          <w:sz w:val="24"/>
          <w:szCs w:val="24"/>
        </w:rPr>
        <w:t xml:space="preserve"> medición de la satisfacción de los clientes en los procesos de evaluación y certificación de competencias laborales en [</w:t>
      </w:r>
      <w:r w:rsidRPr="00DF1EF1">
        <w:rPr>
          <w:rFonts w:ascii="Arial" w:hAnsi="Arial" w:cs="Arial"/>
          <w:b/>
          <w:color w:val="FF0000"/>
          <w:sz w:val="24"/>
          <w:szCs w:val="24"/>
        </w:rPr>
        <w:t>Nombre empresa</w:t>
      </w:r>
      <w:r w:rsidRPr="00DF1EF1">
        <w:rPr>
          <w:rFonts w:ascii="Arial" w:hAnsi="Arial" w:cs="Arial"/>
          <w:sz w:val="24"/>
          <w:szCs w:val="24"/>
        </w:rPr>
        <w:t>].</w:t>
      </w:r>
    </w:p>
    <w:p w14:paraId="1CDA9D6C" w14:textId="77777777" w:rsidR="00DF1EF1" w:rsidRPr="00DF1EF1" w:rsidRDefault="00DF1EF1" w:rsidP="00DF1EF1">
      <w:pPr>
        <w:jc w:val="both"/>
        <w:rPr>
          <w:rFonts w:ascii="Arial" w:hAnsi="Arial" w:cs="Arial"/>
          <w:sz w:val="24"/>
          <w:szCs w:val="24"/>
        </w:rPr>
      </w:pPr>
      <w:r w:rsidRPr="00DF1EF1">
        <w:rPr>
          <w:rFonts w:ascii="Arial" w:hAnsi="Arial" w:cs="Arial"/>
          <w:sz w:val="24"/>
          <w:szCs w:val="24"/>
        </w:rPr>
        <w:t>Este procedimiento tiene como finalidad:</w:t>
      </w:r>
    </w:p>
    <w:p w14:paraId="70B78028" w14:textId="77777777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F1EF1">
        <w:rPr>
          <w:rFonts w:ascii="Arial" w:hAnsi="Arial" w:cs="Arial"/>
          <w:sz w:val="24"/>
          <w:szCs w:val="24"/>
        </w:rPr>
        <w:t>Evaluar la experiencia del cliente respecto a la calidad del servicio entregado por el centro de evaluación.</w:t>
      </w:r>
    </w:p>
    <w:p w14:paraId="37ADD9A4" w14:textId="77777777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F1EF1">
        <w:rPr>
          <w:rFonts w:ascii="Arial" w:hAnsi="Arial" w:cs="Arial"/>
          <w:sz w:val="24"/>
          <w:szCs w:val="24"/>
        </w:rPr>
        <w:t>Utilizar un método estructurado con una escala cuantificable, que permita la recopilación, tabulación y análisis de datos de manera objetiva.</w:t>
      </w:r>
    </w:p>
    <w:p w14:paraId="04173CFE" w14:textId="238331DC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DF1EF1">
        <w:rPr>
          <w:rFonts w:ascii="Arial" w:hAnsi="Arial" w:cs="Arial"/>
          <w:sz w:val="24"/>
          <w:szCs w:val="24"/>
        </w:rPr>
        <w:t>Generar información relevante para la mejora continua, implementando acciones correctivas o preventivas según los resultados obtenidos.</w:t>
      </w:r>
    </w:p>
    <w:p w14:paraId="66A91533" w14:textId="27751ACF" w:rsidR="00722A86" w:rsidRPr="00466FFE" w:rsidRDefault="007B7BB2" w:rsidP="00DF1EF1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</w:p>
    <w:p w14:paraId="07B72605" w14:textId="63A48A6B" w:rsidR="00466FFE" w:rsidRDefault="00E43992" w:rsidP="00DF1EF1">
      <w:pPr>
        <w:jc w:val="both"/>
        <w:rPr>
          <w:rFonts w:ascii="Arial" w:hAnsi="Arial" w:cs="Arial"/>
          <w:sz w:val="24"/>
          <w:szCs w:val="24"/>
        </w:rPr>
      </w:pPr>
      <w:r w:rsidRPr="00E43992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</w:t>
      </w:r>
      <w:r>
        <w:rPr>
          <w:rFonts w:ascii="Arial" w:hAnsi="Arial" w:cs="Arial"/>
          <w:sz w:val="24"/>
          <w:szCs w:val="24"/>
        </w:rPr>
        <w:t xml:space="preserve"> el organismo público regulador</w:t>
      </w:r>
      <w:r w:rsidR="00DF1EF1" w:rsidRPr="00DF1EF1">
        <w:rPr>
          <w:rFonts w:ascii="Arial" w:hAnsi="Arial" w:cs="Arial"/>
          <w:sz w:val="24"/>
          <w:szCs w:val="24"/>
        </w:rPr>
        <w:t>.</w:t>
      </w:r>
    </w:p>
    <w:p w14:paraId="5314B43A" w14:textId="77777777" w:rsidR="00DF1EF1" w:rsidRPr="00466FFE" w:rsidRDefault="00DF1EF1" w:rsidP="00DF1EF1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NORMATIVAS.</w:t>
      </w:r>
    </w:p>
    <w:p w14:paraId="5C53041D" w14:textId="77777777" w:rsidR="00DF1EF1" w:rsidRPr="00A1597B" w:rsidRDefault="00DF1EF1" w:rsidP="00DF1EF1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 xml:space="preserve">El presente procedimiento se fundamenta en la normativa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77D1ADB7" w14:textId="77777777" w:rsidR="00DF1EF1" w:rsidRPr="005821E6" w:rsidRDefault="00DF1EF1" w:rsidP="00DF1EF1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420235E0" w14:textId="35FF1CF8" w:rsidR="00DF1EF1" w:rsidRDefault="00DF1EF1" w:rsidP="007E3304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53B81CD8" w14:textId="77777777" w:rsidR="001A748D" w:rsidRPr="00AF7425" w:rsidRDefault="001A748D" w:rsidP="001A748D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5B972F58" w14:textId="77777777" w:rsidR="00DF1EF1" w:rsidRDefault="00DF1EF1" w:rsidP="007E3304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evaluadores.</w:t>
      </w:r>
    </w:p>
    <w:p w14:paraId="5200353C" w14:textId="77777777" w:rsidR="00DF1EF1" w:rsidRPr="005821E6" w:rsidRDefault="00DF1EF1" w:rsidP="007E3304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Resolución Exenta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 xml:space="preserve">metodologías para el desarrollo de los procesos de evaluación y </w:t>
      </w:r>
      <w:r w:rsidRPr="00A1597B">
        <w:rPr>
          <w:rFonts w:ascii="Arial" w:hAnsi="Arial" w:cs="Arial"/>
          <w:sz w:val="24"/>
          <w:szCs w:val="24"/>
        </w:rPr>
        <w:lastRenderedPageBreak/>
        <w:t>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2C7AA5D2" w14:textId="77777777" w:rsidR="00DF1EF1" w:rsidRDefault="00DF1EF1" w:rsidP="007E3304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D016-01-18 </w:t>
      </w:r>
      <w:r w:rsidRPr="005821E6">
        <w:rPr>
          <w:rFonts w:ascii="Arial" w:hAnsi="Arial" w:cs="Arial"/>
          <w:b/>
          <w:sz w:val="24"/>
          <w:szCs w:val="24"/>
        </w:rPr>
        <w:t>Orientaciones Para La Elaboración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Procedimientos E Instrumentos De Evaluación De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821E6">
        <w:rPr>
          <w:rFonts w:ascii="Arial" w:hAnsi="Arial" w:cs="Arial"/>
          <w:b/>
          <w:sz w:val="24"/>
          <w:szCs w:val="24"/>
        </w:rPr>
        <w:t>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Documento que establece los criterios de elaboración de procedimientos operacionales.</w:t>
      </w:r>
    </w:p>
    <w:p w14:paraId="20D04209" w14:textId="77777777" w:rsidR="00DF1EF1" w:rsidRDefault="00DF1EF1" w:rsidP="007E3304">
      <w:pPr>
        <w:pStyle w:val="Prrafodelista"/>
        <w:numPr>
          <w:ilvl w:val="0"/>
          <w:numId w:val="2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D017-04-23 Estructura del centro y modificaciones:</w:t>
      </w:r>
      <w:r>
        <w:rPr>
          <w:rFonts w:ascii="Arial" w:hAnsi="Arial" w:cs="Arial"/>
          <w:sz w:val="24"/>
          <w:szCs w:val="24"/>
        </w:rPr>
        <w:t xml:space="preserve"> Documento que establece las directrices de formación y estructura de los equipos de centro</w:t>
      </w:r>
    </w:p>
    <w:p w14:paraId="3B740762" w14:textId="08BDB632" w:rsidR="00E32A23" w:rsidRDefault="00DF1EF1" w:rsidP="007E3304">
      <w:pPr>
        <w:pStyle w:val="Prrafodelista"/>
        <w:numPr>
          <w:ilvl w:val="0"/>
          <w:numId w:val="2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>Norma internacional que establece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710354F5" w14:textId="77777777" w:rsidR="00E32A23" w:rsidRDefault="00E32A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8115087" w14:textId="0539C39D" w:rsidR="00466FFE" w:rsidRPr="006A45D9" w:rsidRDefault="00722A86" w:rsidP="006A45D9">
      <w:pPr>
        <w:pStyle w:val="Prrafodelista"/>
        <w:numPr>
          <w:ilvl w:val="0"/>
          <w:numId w:val="1"/>
        </w:numPr>
        <w:ind w:left="190"/>
        <w:contextualSpacing w:val="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</w:t>
      </w:r>
    </w:p>
    <w:p w14:paraId="2555B0C5" w14:textId="6335EF9A" w:rsidR="006A45D9" w:rsidRPr="000047E2" w:rsidRDefault="006A45D9" w:rsidP="007E3304">
      <w:pPr>
        <w:pStyle w:val="Prrafodelista"/>
        <w:numPr>
          <w:ilvl w:val="1"/>
          <w:numId w:val="5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0047E2">
        <w:rPr>
          <w:rFonts w:ascii="Arial" w:hAnsi="Arial" w:cs="Arial"/>
          <w:b/>
          <w:sz w:val="24"/>
          <w:szCs w:val="24"/>
        </w:rPr>
        <w:t>RESPONSABLE DEL CENTRO:</w:t>
      </w:r>
      <w:r w:rsidR="000047E2" w:rsidRPr="000047E2">
        <w:rPr>
          <w:rFonts w:ascii="Arial" w:hAnsi="Arial" w:cs="Arial"/>
          <w:b/>
          <w:sz w:val="24"/>
          <w:szCs w:val="24"/>
        </w:rPr>
        <w:t xml:space="preserve"> </w:t>
      </w:r>
      <w:r w:rsidR="000047E2" w:rsidRPr="000047E2"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 w:rsidR="000047E2" w:rsidRPr="000047E2">
        <w:rPr>
          <w:rFonts w:ascii="Arial" w:hAnsi="Arial" w:cs="Arial"/>
          <w:sz w:val="24"/>
          <w:szCs w:val="24"/>
        </w:rPr>
        <w:t xml:space="preserve"> Responsable del Centro es la máxima autoridad encargada de velar por la correcta aplicación del procedimiento de medición de satisfacción del cliente, asegurando su alineación con los objetivos estratégicos, normativos y operativos del centro de evaluación.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A45D9" w:rsidRPr="00D870A0" w14:paraId="24F5CD09" w14:textId="77777777" w:rsidTr="00463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36B35B4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22F826D0" w14:textId="77777777" w:rsidR="006A45D9" w:rsidRPr="00D870A0" w:rsidRDefault="006A45D9" w:rsidP="00463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A45D9" w:rsidRPr="00D870A0" w14:paraId="4A0CD47F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4C79316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5DB74F37" w14:textId="573C9478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Definir la importancia de la medición de satisfacción como un pilar fundamental para la mejora continua del servicio.</w:t>
            </w:r>
          </w:p>
          <w:p w14:paraId="15B13361" w14:textId="45D09625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Validar las estrategias de mejora derivadas de los resultados de las encuestas.</w:t>
            </w:r>
          </w:p>
        </w:tc>
      </w:tr>
      <w:tr w:rsidR="006A45D9" w:rsidRPr="00D870A0" w14:paraId="07EF3399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940F82E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56BC3BC0" w14:textId="059E5BFC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Garantizar que todo el personal involucrado en la aplicación del procedimiento conozca su contenido, importancia y actualizaciones.</w:t>
            </w:r>
          </w:p>
          <w:p w14:paraId="0E4D09F2" w14:textId="137C7A0D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Autorizar y supervisar la comunicación de los cambios en el procedimiento a través de reuniones, capacitaciones y documentación oficial.</w:t>
            </w:r>
          </w:p>
          <w:p w14:paraId="7C7DFA10" w14:textId="30966B7F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Coordinar con el Coordinador Técnico la socialización de los resultados obtenidos y las estrategias de mejora.</w:t>
            </w:r>
          </w:p>
        </w:tc>
      </w:tr>
      <w:tr w:rsidR="006A45D9" w:rsidRPr="00D870A0" w14:paraId="7A51F7DD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E9B2AC0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5EB5D978" w14:textId="3BCC7E13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Asegurar la correcta implementación de acciones correctivas y preventivas derivadas del análisis de satisfacción del cliente.</w:t>
            </w:r>
          </w:p>
          <w:p w14:paraId="21C41478" w14:textId="5DBDEED5" w:rsidR="006A45D9" w:rsidRPr="008B7BD1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Asegurar la confidencialidad y resguardo de la información obtenida en las encuestas de satisfacción.</w:t>
            </w:r>
          </w:p>
        </w:tc>
      </w:tr>
      <w:tr w:rsidR="006A45D9" w:rsidRPr="00D870A0" w14:paraId="429CD7AC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59EC2EF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1F7D2940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Supervisar la correcta aplicación de las encuestas de satisfacción, asegurando su ejecución conforme a la planificación establecida.</w:t>
            </w:r>
          </w:p>
          <w:p w14:paraId="1FA43293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Verificar la tabulación, análisis y presentación de los datos obtenidos.</w:t>
            </w:r>
          </w:p>
          <w:p w14:paraId="7934FF53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Evaluar la efectividad del procedimiento y promover mejoras en su ejecución.</w:t>
            </w:r>
          </w:p>
          <w:p w14:paraId="01340FC3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Participar en la revisión y validación de informes de análisis de satisfacción del cliente.</w:t>
            </w:r>
          </w:p>
          <w:p w14:paraId="26A92929" w14:textId="084B5E14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Aprobar las estrategias de mejora y realizar el seguimiento de su implementación.</w:t>
            </w:r>
          </w:p>
        </w:tc>
      </w:tr>
    </w:tbl>
    <w:p w14:paraId="58E5F07F" w14:textId="3292FD91" w:rsidR="006A45D9" w:rsidRDefault="006A45D9" w:rsidP="006A45D9">
      <w:pPr>
        <w:spacing w:before="240"/>
        <w:jc w:val="both"/>
        <w:rPr>
          <w:rFonts w:ascii="Arial" w:hAnsi="Arial" w:cs="Arial"/>
          <w:sz w:val="20"/>
          <w:szCs w:val="20"/>
        </w:rPr>
      </w:pPr>
    </w:p>
    <w:p w14:paraId="4C1671AD" w14:textId="77777777" w:rsidR="006A45D9" w:rsidRDefault="006A4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60AA9CB" w14:textId="3E680793" w:rsidR="006A45D9" w:rsidRPr="00690F13" w:rsidRDefault="006A45D9" w:rsidP="007E3304">
      <w:pPr>
        <w:pStyle w:val="Prrafodelista"/>
        <w:numPr>
          <w:ilvl w:val="1"/>
          <w:numId w:val="5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90F13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90F13">
        <w:rPr>
          <w:rFonts w:ascii="Arial" w:hAnsi="Arial" w:cs="Arial"/>
          <w:b/>
          <w:sz w:val="24"/>
          <w:szCs w:val="24"/>
        </w:rPr>
        <w:t xml:space="preserve"> TÉCNICO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90F13">
        <w:rPr>
          <w:rFonts w:ascii="Arial" w:hAnsi="Arial" w:cs="Arial"/>
          <w:b/>
          <w:sz w:val="24"/>
          <w:szCs w:val="24"/>
        </w:rPr>
        <w:t>:</w:t>
      </w:r>
      <w:r w:rsidR="00690F13" w:rsidRPr="00690F13">
        <w:rPr>
          <w:rFonts w:ascii="Arial" w:hAnsi="Arial" w:cs="Arial"/>
          <w:sz w:val="24"/>
          <w:szCs w:val="24"/>
        </w:rPr>
        <w:t xml:space="preserve"> El</w:t>
      </w:r>
      <w:r w:rsidR="00C25EFE">
        <w:rPr>
          <w:rFonts w:ascii="Arial" w:hAnsi="Arial" w:cs="Arial"/>
          <w:sz w:val="24"/>
          <w:szCs w:val="24"/>
        </w:rPr>
        <w:t>/La</w:t>
      </w:r>
      <w:r w:rsidR="00690F13" w:rsidRPr="00690F13">
        <w:rPr>
          <w:rFonts w:ascii="Arial" w:hAnsi="Arial" w:cs="Arial"/>
          <w:sz w:val="24"/>
          <w:szCs w:val="24"/>
        </w:rPr>
        <w:t xml:space="preserve"> Coordinador</w:t>
      </w:r>
      <w:r w:rsidR="00C25EFE">
        <w:rPr>
          <w:rFonts w:ascii="Arial" w:hAnsi="Arial" w:cs="Arial"/>
          <w:sz w:val="24"/>
          <w:szCs w:val="24"/>
        </w:rPr>
        <w:t>(a)</w:t>
      </w:r>
      <w:r w:rsidR="00690F13" w:rsidRPr="00690F13">
        <w:rPr>
          <w:rFonts w:ascii="Arial" w:hAnsi="Arial" w:cs="Arial"/>
          <w:sz w:val="24"/>
          <w:szCs w:val="24"/>
        </w:rPr>
        <w:t xml:space="preserve"> Técnico</w:t>
      </w:r>
      <w:r w:rsidR="00C25EFE">
        <w:rPr>
          <w:rFonts w:ascii="Arial" w:hAnsi="Arial" w:cs="Arial"/>
          <w:sz w:val="24"/>
          <w:szCs w:val="24"/>
        </w:rPr>
        <w:t>(a) es</w:t>
      </w:r>
      <w:r w:rsidR="00690F13" w:rsidRPr="00690F13">
        <w:rPr>
          <w:rFonts w:ascii="Arial" w:hAnsi="Arial" w:cs="Arial"/>
          <w:sz w:val="24"/>
          <w:szCs w:val="24"/>
        </w:rPr>
        <w:t xml:space="preserve"> responsable de organizar, supervisar y garantizar la correcta ejecución del procedimiento de medición de satisfacción del cliente. Su labor se centra en la planificación y aplicación de encuestas, la supervisión del equipo de trabajo, la alineación de los evaluadores con los estándares de calidad del centro y la generación de informes que permitan la mejora continua. Además, lidera la implementación de estrategias correctivas y preventivas basadas en los resultados obtenidos.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A45D9" w:rsidRPr="00D870A0" w14:paraId="6C636CC6" w14:textId="77777777" w:rsidTr="00463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32208F16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261E1DA1" w14:textId="77777777" w:rsidR="006A45D9" w:rsidRPr="00D870A0" w:rsidRDefault="006A45D9" w:rsidP="00463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A45D9" w:rsidRPr="00D870A0" w14:paraId="3F128219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D50C61D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365EE658" w14:textId="1DD75D7C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Planificar y coordinar la aplicación de las encuestas de satisfacción dentro de los plazos establecidos.</w:t>
            </w:r>
          </w:p>
          <w:p w14:paraId="71B783F3" w14:textId="62DEB408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Asegurar la correcta ejecución del procedimiento en todas sus etapas, desde la aplicación de la encuesta hasta el análisis de los resultados.</w:t>
            </w:r>
          </w:p>
          <w:p w14:paraId="284DF425" w14:textId="3D71420E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Supervisar que el Asistente Administrativo realice la recolección, tabulación y análisis de los datos de manera adecuada.</w:t>
            </w:r>
          </w:p>
          <w:p w14:paraId="519BF473" w14:textId="701E363C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Verificar que la muestra de encuestas recolectadas cumpla con el 50% de los procesos realizados durante el período evaluado.</w:t>
            </w:r>
          </w:p>
          <w:p w14:paraId="003CFF15" w14:textId="02716275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Garantizar que la información obtenida se almacene correctamente en la plataforma de gestión documental.</w:t>
            </w:r>
          </w:p>
        </w:tc>
      </w:tr>
      <w:tr w:rsidR="006A45D9" w:rsidRPr="00D870A0" w14:paraId="6E4D3644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415DF23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6035609F" w14:textId="62C90468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Diseñar y actualizar las metodologías utilizadas para la medición de la satisfacción del cliente, asegurando su validez y confiabilidad.</w:t>
            </w:r>
          </w:p>
          <w:p w14:paraId="7AC88AFA" w14:textId="4C8492C4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Implementar mejoras en la estructura de las encuestas con base en la retroalimentación obtenida de clientes y evaluadores.</w:t>
            </w:r>
          </w:p>
          <w:p w14:paraId="7A888324" w14:textId="30EB829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Asegurar que el procedimiento se cumpla de manera uniforme en todas las evaluaciones realizadas por el centro.</w:t>
            </w:r>
          </w:p>
          <w:p w14:paraId="1AC0B785" w14:textId="784D6239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Coordinar con el Responsable del Centro la socialización y difusión de los resultados de las encuestas.</w:t>
            </w:r>
          </w:p>
        </w:tc>
      </w:tr>
      <w:tr w:rsidR="006A45D9" w:rsidRPr="00D870A0" w14:paraId="64E95AAB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327BD73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Evaluadores:</w:t>
            </w:r>
          </w:p>
        </w:tc>
        <w:tc>
          <w:tcPr>
            <w:tcW w:w="5714" w:type="dxa"/>
          </w:tcPr>
          <w:p w14:paraId="1046281F" w14:textId="6F6A521E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Garantizar que los evaluadores comprendan la importancia de la medición de satisfacción y su impacto en la mejora continua.</w:t>
            </w:r>
          </w:p>
          <w:p w14:paraId="6E7DF86A" w14:textId="2A05127F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Supervisar el desempeño de los evaluadores en relación con los aspectos evaluados en la encuesta, como claridad en la entrega de información y resolución de consultas.</w:t>
            </w:r>
          </w:p>
          <w:p w14:paraId="71AFDB76" w14:textId="33DC417A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Promover capacitaciones y reuniones periódicas con los evaluadores para reforzar buenas prácticas y mejorar la atención al cliente.</w:t>
            </w:r>
          </w:p>
          <w:p w14:paraId="5CDEA83F" w14:textId="325F11DC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Evaluar posibles desviaciones en la percepción del servicio prestado por los evaluadores y coordinar medidas correctivas si es necesario.</w:t>
            </w:r>
          </w:p>
        </w:tc>
      </w:tr>
      <w:tr w:rsidR="006A45D9" w:rsidRPr="00D870A0" w14:paraId="45F2DBAA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7482D88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Mejora Continua y la Toma de Decisiones:</w:t>
            </w:r>
          </w:p>
        </w:tc>
        <w:tc>
          <w:tcPr>
            <w:tcW w:w="5714" w:type="dxa"/>
          </w:tcPr>
          <w:p w14:paraId="179F94C4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Analizar los resultados obtenidos en las encuestas de satisfacción e identificar oportunidades de mejora.</w:t>
            </w:r>
          </w:p>
          <w:p w14:paraId="601AEA89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Elaborar informes de análisis de satisfacción del cliente con gráficos de conformidad y no conformidad.</w:t>
            </w:r>
          </w:p>
          <w:p w14:paraId="03A4609E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Presentar los informes en reuniones de equipo y liderar la discusión sobre acciones correctivas y preventivas.</w:t>
            </w:r>
          </w:p>
          <w:p w14:paraId="541B2E84" w14:textId="77777777" w:rsidR="00690F13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Coordinar con el Responsable del Centro la implementación y seguimiento de las estrategias de mejora.</w:t>
            </w:r>
          </w:p>
          <w:p w14:paraId="5C445EBA" w14:textId="2A2B7B68" w:rsidR="006A45D9" w:rsidRPr="00690F13" w:rsidRDefault="00690F1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690F13">
              <w:rPr>
                <w:rFonts w:ascii="Arial" w:hAnsi="Arial" w:cs="Arial"/>
                <w:bCs/>
                <w:sz w:val="24"/>
                <w:szCs w:val="24"/>
              </w:rPr>
              <w:t>Asegurar que las mejoras implementadas sean evaluadas en futuras mediciones de satisfacción para verificar su impacto.</w:t>
            </w:r>
          </w:p>
        </w:tc>
      </w:tr>
    </w:tbl>
    <w:p w14:paraId="555C9D11" w14:textId="44C79710" w:rsidR="00E32A23" w:rsidRDefault="00E32A23" w:rsidP="00E32A23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7FB1D80" w14:textId="77777777" w:rsidR="00E32A23" w:rsidRDefault="00E32A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10E1D749" w14:textId="73F95CFB" w:rsidR="006A45D9" w:rsidRPr="00E32A23" w:rsidRDefault="006A45D9" w:rsidP="007E3304">
      <w:pPr>
        <w:pStyle w:val="Prrafodelista"/>
        <w:numPr>
          <w:ilvl w:val="1"/>
          <w:numId w:val="5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32A23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E32A23">
        <w:rPr>
          <w:rFonts w:ascii="Arial" w:hAnsi="Arial" w:cs="Arial"/>
          <w:b/>
          <w:sz w:val="24"/>
          <w:szCs w:val="24"/>
        </w:rPr>
        <w:t xml:space="preserve">: </w:t>
      </w:r>
      <w:r w:rsidR="00C25EFE" w:rsidRPr="00C25EFE">
        <w:rPr>
          <w:rFonts w:ascii="Arial" w:hAnsi="Arial" w:cs="Arial"/>
          <w:sz w:val="24"/>
          <w:szCs w:val="24"/>
        </w:rPr>
        <w:t>E</w:t>
      </w:r>
      <w:r w:rsidR="00E32A23" w:rsidRPr="00E32A23">
        <w:rPr>
          <w:rFonts w:ascii="Arial" w:hAnsi="Arial" w:cs="Arial"/>
          <w:sz w:val="24"/>
          <w:szCs w:val="24"/>
        </w:rPr>
        <w:t>s encargado</w:t>
      </w:r>
      <w:r w:rsidR="00C25EFE">
        <w:rPr>
          <w:rFonts w:ascii="Arial" w:hAnsi="Arial" w:cs="Arial"/>
          <w:sz w:val="24"/>
          <w:szCs w:val="24"/>
        </w:rPr>
        <w:t>(a)</w:t>
      </w:r>
      <w:r w:rsidR="00E32A23" w:rsidRPr="00E32A23">
        <w:rPr>
          <w:rFonts w:ascii="Arial" w:hAnsi="Arial" w:cs="Arial"/>
          <w:sz w:val="24"/>
          <w:szCs w:val="24"/>
        </w:rPr>
        <w:t xml:space="preserve"> de gestionar y coordinar las tareas operativas y documentales relacionadas con el procedimiento de medición de satisfacción del cliente. Su labor incluye la recolección, tabulación y análisis de las encuestas, el soporte en la elaboración de informes, la gestión documental y la coordinación operativa para asegurar la correcta ejecución del procedimiento. Además, colabora en la implementación de acciones correctivas y preventivas basadas en los resultados obtenidos.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A45D9" w:rsidRPr="00D870A0" w14:paraId="21B5E1F9" w14:textId="77777777" w:rsidTr="00463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30CCCC8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D18F683" w14:textId="77777777" w:rsidR="006A45D9" w:rsidRPr="00D870A0" w:rsidRDefault="006A45D9" w:rsidP="00463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A45D9" w:rsidRPr="00D870A0" w14:paraId="78A5FB91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9AAD3E3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</w:tc>
        <w:tc>
          <w:tcPr>
            <w:tcW w:w="5714" w:type="dxa"/>
          </w:tcPr>
          <w:p w14:paraId="23821D84" w14:textId="503DCA9E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Aplicar y recolectar las encuestas de satisfacción del cliente, asegurando su correcta ejecución en cada evaluación.</w:t>
            </w:r>
          </w:p>
          <w:p w14:paraId="51B30567" w14:textId="1FEA41D5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Coordinar con el Coordinador Técnico la programación de la aplicación de encuestas de satisfacción.</w:t>
            </w:r>
          </w:p>
          <w:p w14:paraId="5BE31FF3" w14:textId="0D840A9D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Enviar encuestas a los clientes a través de los canales establecidos (presencial y correo electrónico).</w:t>
            </w:r>
          </w:p>
          <w:p w14:paraId="334D9DD2" w14:textId="00E397FB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 xml:space="preserve">Hacer seguimiento a las encuestas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>enviadas por correo electrónico.</w:t>
            </w:r>
          </w:p>
          <w:p w14:paraId="663E21DD" w14:textId="59287B18" w:rsidR="006A45D9" w:rsidRPr="008B7BD1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Garantizar que se cumpla el porcentaje mínimo de encuestas recolectadas (50% de los procesos realizados durante el período evaluado).</w:t>
            </w:r>
          </w:p>
        </w:tc>
      </w:tr>
      <w:tr w:rsidR="006A45D9" w:rsidRPr="00D870A0" w14:paraId="5379A78E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2B0D32E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</w:tc>
        <w:tc>
          <w:tcPr>
            <w:tcW w:w="5714" w:type="dxa"/>
          </w:tcPr>
          <w:p w14:paraId="01813FAA" w14:textId="7262E911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Apoyar al Coordinador Técnico en la supervisión de la aplicación del procedimiento de satisfacción del cliente.</w:t>
            </w:r>
          </w:p>
          <w:p w14:paraId="56741A1F" w14:textId="6693BF4C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Monitorear la tasa de respuesta de encuestas y proponer estrategias para mejorar la participación de los clientes en la evaluación.</w:t>
            </w:r>
          </w:p>
          <w:p w14:paraId="7DEEF6A9" w14:textId="429E3C12" w:rsidR="006A45D9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Alertar sobre problemas o desviaciones detectadas en la aplicación del procedimiento y proponer medidas correctivas.</w:t>
            </w:r>
          </w:p>
        </w:tc>
      </w:tr>
      <w:tr w:rsidR="006A45D9" w:rsidRPr="00D870A0" w14:paraId="1FDE7071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D1DDDA8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</w:tc>
        <w:tc>
          <w:tcPr>
            <w:tcW w:w="5714" w:type="dxa"/>
          </w:tcPr>
          <w:p w14:paraId="77A6ED31" w14:textId="5A5D35DE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Tabular los datos obtenidos de las encuestas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9E669A9" w14:textId="72FD50D4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Elaborar reportes preliminares con los datos tabulados y entregarlos al Coordinador Técnico para su análisis.</w:t>
            </w:r>
          </w:p>
          <w:p w14:paraId="777051C8" w14:textId="34AB5F66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Mantener actualizados y organizados todos los registros y documentos asociados al procedimiento en la plataforma de gestión documental.</w:t>
            </w:r>
          </w:p>
          <w:p w14:paraId="2AFE5A3F" w14:textId="4FC1DA6F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Garantizar la confidencialidad y resguardo de la información recolectada en las encuestas.</w:t>
            </w:r>
          </w:p>
          <w:p w14:paraId="4BBCAA4F" w14:textId="09BD2229" w:rsidR="006A45D9" w:rsidRPr="008B7BD1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Apoyar en la elaboración del Info</w:t>
            </w:r>
            <w:r>
              <w:rPr>
                <w:rFonts w:ascii="Arial" w:hAnsi="Arial" w:cs="Arial"/>
                <w:bCs/>
                <w:sz w:val="24"/>
                <w:szCs w:val="24"/>
              </w:rPr>
              <w:t>rme de Análisis de Satisfacción.</w:t>
            </w:r>
          </w:p>
        </w:tc>
      </w:tr>
    </w:tbl>
    <w:p w14:paraId="338C6D6D" w14:textId="38EF8E1D" w:rsidR="006A45D9" w:rsidRPr="00E32A23" w:rsidRDefault="006A45D9" w:rsidP="007E3304">
      <w:pPr>
        <w:pStyle w:val="Prrafodelista"/>
        <w:numPr>
          <w:ilvl w:val="1"/>
          <w:numId w:val="5"/>
        </w:numPr>
        <w:spacing w:before="240"/>
        <w:ind w:left="284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E32A23">
        <w:rPr>
          <w:rFonts w:ascii="Arial" w:hAnsi="Arial" w:cs="Arial"/>
          <w:b/>
          <w:sz w:val="24"/>
          <w:szCs w:val="24"/>
        </w:rPr>
        <w:lastRenderedPageBreak/>
        <w:t>AUDITOR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E32A23">
        <w:rPr>
          <w:rFonts w:ascii="Arial" w:hAnsi="Arial" w:cs="Arial"/>
          <w:b/>
          <w:sz w:val="24"/>
          <w:szCs w:val="24"/>
        </w:rPr>
        <w:t xml:space="preserve"> DE CERTIFICACIÓN:</w:t>
      </w:r>
      <w:r w:rsidR="00E32A23" w:rsidRPr="00E32A23">
        <w:rPr>
          <w:rFonts w:ascii="Arial" w:hAnsi="Arial" w:cs="Arial"/>
          <w:b/>
          <w:sz w:val="24"/>
          <w:szCs w:val="24"/>
        </w:rPr>
        <w:t xml:space="preserve"> </w:t>
      </w:r>
      <w:r w:rsidR="00C25EFE">
        <w:rPr>
          <w:rFonts w:ascii="Arial" w:hAnsi="Arial" w:cs="Arial"/>
          <w:sz w:val="24"/>
          <w:szCs w:val="24"/>
        </w:rPr>
        <w:t>E</w:t>
      </w:r>
      <w:r w:rsidR="00E32A23" w:rsidRPr="00E32A23">
        <w:rPr>
          <w:rFonts w:ascii="Arial" w:hAnsi="Arial" w:cs="Arial"/>
          <w:sz w:val="24"/>
          <w:szCs w:val="24"/>
        </w:rPr>
        <w:t>s el</w:t>
      </w:r>
      <w:r w:rsidR="00C25EFE">
        <w:rPr>
          <w:rFonts w:ascii="Arial" w:hAnsi="Arial" w:cs="Arial"/>
          <w:sz w:val="24"/>
          <w:szCs w:val="24"/>
        </w:rPr>
        <w:t>/la</w:t>
      </w:r>
      <w:r w:rsidR="00E32A23" w:rsidRPr="00E32A23">
        <w:rPr>
          <w:rFonts w:ascii="Arial" w:hAnsi="Arial" w:cs="Arial"/>
          <w:sz w:val="24"/>
          <w:szCs w:val="24"/>
        </w:rPr>
        <w:t xml:space="preserve"> responsable de evaluar el cumplimiento del procedimiento de medición de satisfacción del cliente en relación con los estándares normativos y de calidad del centro de evaluación. Su función principal es supervisar que los procesos de recolección, análisis y mejora continua se desarrollen conforme a los requisitos establecidos, identificar oportunidades de optimización y garantizar que el sistema de gestión de calidad funcione de manera eficaz. También colabora en la capacitación del equipo para fortalecer el cumplimiento normativo y operativo del procedimiento.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6A45D9" w:rsidRPr="00D870A0" w14:paraId="71ADC907" w14:textId="77777777" w:rsidTr="00463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D4EC84A" w14:textId="77777777" w:rsidR="006A45D9" w:rsidRPr="00D870A0" w:rsidRDefault="006A45D9" w:rsidP="0046358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4266829E" w14:textId="77777777" w:rsidR="006A45D9" w:rsidRPr="00D870A0" w:rsidRDefault="006A45D9" w:rsidP="00463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6A45D9" w:rsidRPr="00D870A0" w14:paraId="63F2EEA7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3060562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5AE6AC12" w14:textId="7CB94972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Verificar que el procedimiento de medición de satisfacción del cliente cum</w:t>
            </w:r>
            <w:r>
              <w:rPr>
                <w:rFonts w:ascii="Arial" w:hAnsi="Arial" w:cs="Arial"/>
                <w:bCs/>
                <w:sz w:val="24"/>
                <w:szCs w:val="24"/>
              </w:rPr>
              <w:t>pla con las normativas vigentes.</w:t>
            </w:r>
          </w:p>
          <w:p w14:paraId="5E64090D" w14:textId="100FED92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Asegurar que los registros y documentos generados durante el proceso de medición de satisfacción sean completos, precisos y accesibles para auditorías internas y externas.</w:t>
            </w:r>
          </w:p>
          <w:p w14:paraId="3EBC21BF" w14:textId="2144651D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Supervisar la correcta aplicación de las encuestas de satisfacción, asegurando que se realicen en los tiempos y condiciones estipulados.</w:t>
            </w:r>
          </w:p>
          <w:p w14:paraId="45D6FE9F" w14:textId="4830DA17" w:rsidR="006A45D9" w:rsidRPr="00333EF5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Garantizar que las acciones correctivas y preventivas derivadas de los análisis de satisfacción sean implementadas de acuerdo con los plazos establecidos.</w:t>
            </w:r>
          </w:p>
        </w:tc>
      </w:tr>
      <w:tr w:rsidR="006A45D9" w:rsidRPr="00D870A0" w14:paraId="747B7EF1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9BA7526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282F517C" w14:textId="195307E2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Realizar auditorías periódicas para evaluar la ejecución del procedimiento de medición de satisfacción del cliente.</w:t>
            </w:r>
          </w:p>
          <w:p w14:paraId="0712F0FB" w14:textId="19F1AF37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 xml:space="preserve">Verificar que las 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acciones de mejora documentadas </w:t>
            </w:r>
            <w:r w:rsidRPr="00E32A23">
              <w:rPr>
                <w:rFonts w:ascii="Arial" w:hAnsi="Arial" w:cs="Arial"/>
                <w:bCs/>
                <w:sz w:val="24"/>
                <w:szCs w:val="24"/>
              </w:rPr>
              <w:t>se estén implementando adecuadamente.</w:t>
            </w:r>
          </w:p>
          <w:p w14:paraId="3E7DA04D" w14:textId="4CF052CE" w:rsidR="006A45D9" w:rsidRPr="00333EF5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Revisar que los informes de análisis de satisfacción sean completos, claros y contengan información relevante para la toma de decisiones.</w:t>
            </w:r>
          </w:p>
        </w:tc>
      </w:tr>
      <w:tr w:rsidR="006A45D9" w:rsidRPr="00D870A0" w14:paraId="11BBFA80" w14:textId="77777777" w:rsidTr="00463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0C1C81B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2CA5D50F" w14:textId="3A15990B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Identificar oportunidades de optimización en la metodología de medición de satisfacción, proponiendo mejoras en la recolección y análisis de datos.</w:t>
            </w:r>
          </w:p>
          <w:p w14:paraId="70EB6AC7" w14:textId="6C057381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Evaluar la efectividad de los indicadores de seguimiento del procedimiento y recomendar ajustes si es necesario.</w:t>
            </w:r>
          </w:p>
          <w:p w14:paraId="652684A7" w14:textId="49D21D47" w:rsidR="006A45D9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lastRenderedPageBreak/>
              <w:t>Proponer estrategias para aumentar la tasa de respuesta de encuestas y mejorar la representatividad de los datos recolectados.</w:t>
            </w:r>
          </w:p>
        </w:tc>
      </w:tr>
      <w:tr w:rsidR="006A45D9" w:rsidRPr="00D870A0" w14:paraId="4EF7A2E9" w14:textId="77777777" w:rsidTr="004635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85AF54" w14:textId="77777777" w:rsidR="006A45D9" w:rsidRPr="00EF2A09" w:rsidRDefault="006A45D9" w:rsidP="00463586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315BFE13" w14:textId="0E1CC99C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Brindar asesoría y acompañ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amiento al equipo del centro </w:t>
            </w:r>
            <w:r w:rsidRPr="00E32A23">
              <w:rPr>
                <w:rFonts w:ascii="Arial" w:hAnsi="Arial" w:cs="Arial"/>
                <w:bCs/>
                <w:sz w:val="24"/>
                <w:szCs w:val="24"/>
              </w:rPr>
              <w:t>en la correcta aplicación del procedimiento de medición de satisfacción.</w:t>
            </w:r>
          </w:p>
          <w:p w14:paraId="312EE556" w14:textId="2A5DF3BF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Realizar capacitaciones sobre normativas aplicables, buenas prácticas de auditoría y gestión de la calidad.</w:t>
            </w:r>
          </w:p>
          <w:p w14:paraId="6F20E430" w14:textId="79E9198B" w:rsidR="00E32A23" w:rsidRPr="00E32A23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Apoyar en la implementación de medidas correctivas y preventivas derivadas de las auditorías realizadas.</w:t>
            </w:r>
          </w:p>
          <w:p w14:paraId="3426C8F1" w14:textId="42D701B5" w:rsidR="006A45D9" w:rsidRPr="00333EF5" w:rsidRDefault="00E32A23" w:rsidP="007E3304">
            <w:pPr>
              <w:pStyle w:val="Prrafodelista"/>
              <w:numPr>
                <w:ilvl w:val="0"/>
                <w:numId w:val="4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32A23">
              <w:rPr>
                <w:rFonts w:ascii="Arial" w:hAnsi="Arial" w:cs="Arial"/>
                <w:bCs/>
                <w:sz w:val="24"/>
                <w:szCs w:val="24"/>
              </w:rPr>
              <w:t>Fomentar la cultura de mejora continua dentro del equipo del centro de evaluación.</w:t>
            </w:r>
          </w:p>
        </w:tc>
      </w:tr>
    </w:tbl>
    <w:p w14:paraId="0D31AAED" w14:textId="77777777" w:rsidR="006A45D9" w:rsidRDefault="006A45D9" w:rsidP="006A45D9">
      <w:pPr>
        <w:rPr>
          <w:rFonts w:ascii="Arial" w:hAnsi="Arial" w:cs="Arial"/>
          <w:sz w:val="20"/>
          <w:szCs w:val="20"/>
        </w:rPr>
      </w:pPr>
    </w:p>
    <w:p w14:paraId="4576F740" w14:textId="77777777" w:rsidR="006A45D9" w:rsidRDefault="006A45D9" w:rsidP="006A45D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7986FA8" w14:textId="1E3E17E4" w:rsidR="00FF0685" w:rsidRPr="0005379C" w:rsidRDefault="00D67A10" w:rsidP="0005379C">
      <w:pPr>
        <w:pStyle w:val="Prrafodelista"/>
        <w:numPr>
          <w:ilvl w:val="0"/>
          <w:numId w:val="1"/>
        </w:numPr>
        <w:ind w:left="18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D67A10">
        <w:rPr>
          <w:rFonts w:ascii="Arial" w:hAnsi="Arial" w:cs="Arial"/>
          <w:b/>
          <w:bCs/>
          <w:sz w:val="24"/>
          <w:szCs w:val="24"/>
        </w:rPr>
        <w:lastRenderedPageBreak/>
        <w:t>DESARROLLO DEL PROCESO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72A7DED5" w14:textId="293B735C" w:rsidR="00FF0685" w:rsidRDefault="00DF1EF1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05379C">
        <w:rPr>
          <w:rFonts w:ascii="Arial" w:hAnsi="Arial" w:cs="Arial"/>
          <w:b/>
          <w:bCs/>
          <w:sz w:val="24"/>
          <w:szCs w:val="24"/>
        </w:rPr>
        <w:t>INSTRUMENTO</w:t>
      </w:r>
      <w:r w:rsidRPr="00DF1EF1">
        <w:rPr>
          <w:rFonts w:ascii="Arial" w:hAnsi="Arial" w:cs="Arial"/>
          <w:b/>
          <w:bCs/>
          <w:sz w:val="24"/>
          <w:szCs w:val="24"/>
        </w:rPr>
        <w:t xml:space="preserve"> DE MEDICIÓN.</w:t>
      </w:r>
    </w:p>
    <w:p w14:paraId="551E825D" w14:textId="2DB07038" w:rsidR="00DF1EF1" w:rsidRPr="00DF1EF1" w:rsidRDefault="00DF1EF1" w:rsidP="00DF1EF1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</w:t>
      </w:r>
      <w:r w:rsidR="00C25EFE">
        <w:rPr>
          <w:rFonts w:ascii="Arial" w:hAnsi="Arial" w:cs="Arial"/>
          <w:bCs/>
          <w:sz w:val="24"/>
          <w:szCs w:val="24"/>
        </w:rPr>
        <w:t>/La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DF1EF1">
        <w:rPr>
          <w:rFonts w:ascii="Arial" w:hAnsi="Arial" w:cs="Arial"/>
          <w:b/>
          <w:bCs/>
          <w:sz w:val="24"/>
          <w:szCs w:val="24"/>
        </w:rPr>
        <w:t>Responsable del Centro</w:t>
      </w:r>
      <w:r>
        <w:rPr>
          <w:rFonts w:ascii="Arial" w:hAnsi="Arial" w:cs="Arial"/>
          <w:bCs/>
          <w:sz w:val="24"/>
          <w:szCs w:val="24"/>
        </w:rPr>
        <w:t xml:space="preserve"> deberá aplicar y distribuir al finalizar cada proyecto </w:t>
      </w:r>
      <w:r w:rsidRPr="00DF1EF1">
        <w:rPr>
          <w:rFonts w:ascii="Arial" w:hAnsi="Arial" w:cs="Arial"/>
          <w:bCs/>
          <w:sz w:val="24"/>
          <w:szCs w:val="24"/>
        </w:rPr>
        <w:t>una encuesta de satisfacción del cliente como herramienta principal para evaluar la percepción de los usuarios respecto a los servicios prestados.</w:t>
      </w:r>
    </w:p>
    <w:p w14:paraId="4A8C35CB" w14:textId="70804315" w:rsidR="00DF1EF1" w:rsidRPr="00DF1EF1" w:rsidRDefault="00DF1EF1" w:rsidP="00DF1EF1">
      <w:pPr>
        <w:jc w:val="both"/>
        <w:rPr>
          <w:rFonts w:ascii="Arial" w:hAnsi="Arial" w:cs="Arial"/>
          <w:bCs/>
          <w:sz w:val="24"/>
          <w:szCs w:val="24"/>
        </w:rPr>
      </w:pPr>
      <w:r w:rsidRPr="00DF1EF1">
        <w:rPr>
          <w:rFonts w:ascii="Arial" w:hAnsi="Arial" w:cs="Arial"/>
          <w:bCs/>
          <w:sz w:val="24"/>
          <w:szCs w:val="24"/>
        </w:rPr>
        <w:t xml:space="preserve">Dicha encuesta, denominada </w:t>
      </w:r>
      <w:r>
        <w:rPr>
          <w:rFonts w:ascii="Arial" w:hAnsi="Arial" w:cs="Arial"/>
          <w:bCs/>
          <w:sz w:val="24"/>
          <w:szCs w:val="24"/>
        </w:rPr>
        <w:t>[</w:t>
      </w:r>
      <w:r w:rsidRPr="00DF1EF1">
        <w:rPr>
          <w:rFonts w:ascii="Arial" w:hAnsi="Arial" w:cs="Arial"/>
          <w:b/>
          <w:bCs/>
          <w:color w:val="FF0000"/>
          <w:sz w:val="24"/>
          <w:szCs w:val="24"/>
        </w:rPr>
        <w:t>Código – Encuesta de satisfacción de clientes</w:t>
      </w:r>
      <w:r>
        <w:rPr>
          <w:rFonts w:ascii="Arial" w:hAnsi="Arial" w:cs="Arial"/>
          <w:bCs/>
          <w:sz w:val="24"/>
          <w:szCs w:val="24"/>
        </w:rPr>
        <w:t>] h</w:t>
      </w:r>
      <w:r w:rsidRPr="00DF1EF1">
        <w:rPr>
          <w:rFonts w:ascii="Arial" w:hAnsi="Arial" w:cs="Arial"/>
          <w:bCs/>
          <w:sz w:val="24"/>
          <w:szCs w:val="24"/>
        </w:rPr>
        <w:t>a sido diseñada para recopilar información clave sobre la calidad del servicio del centro y el desempeño de los evaluadores</w:t>
      </w:r>
      <w:r w:rsidR="00527062">
        <w:rPr>
          <w:rFonts w:ascii="Arial" w:hAnsi="Arial" w:cs="Arial"/>
          <w:bCs/>
          <w:sz w:val="24"/>
          <w:szCs w:val="24"/>
        </w:rPr>
        <w:t xml:space="preserve"> in situ</w:t>
      </w:r>
      <w:r w:rsidRPr="00DF1EF1">
        <w:rPr>
          <w:rFonts w:ascii="Arial" w:hAnsi="Arial" w:cs="Arial"/>
          <w:bCs/>
          <w:sz w:val="24"/>
          <w:szCs w:val="24"/>
        </w:rPr>
        <w:t xml:space="preserve">, asegurando así un proceso de mejora </w:t>
      </w:r>
      <w:proofErr w:type="gramStart"/>
      <w:r w:rsidRPr="00DF1EF1">
        <w:rPr>
          <w:rFonts w:ascii="Arial" w:hAnsi="Arial" w:cs="Arial"/>
          <w:bCs/>
          <w:sz w:val="24"/>
          <w:szCs w:val="24"/>
        </w:rPr>
        <w:t>continua</w:t>
      </w:r>
      <w:proofErr w:type="gramEnd"/>
      <w:r w:rsidRPr="00DF1EF1">
        <w:rPr>
          <w:rFonts w:ascii="Arial" w:hAnsi="Arial" w:cs="Arial"/>
          <w:bCs/>
          <w:sz w:val="24"/>
          <w:szCs w:val="24"/>
        </w:rPr>
        <w:t xml:space="preserve"> basado en la retroalimentación de los clientes.</w:t>
      </w:r>
    </w:p>
    <w:p w14:paraId="7A0B5449" w14:textId="77777777" w:rsidR="00DF1EF1" w:rsidRPr="00DF1EF1" w:rsidRDefault="00DF1EF1" w:rsidP="00DF1EF1">
      <w:pPr>
        <w:rPr>
          <w:rFonts w:ascii="Arial" w:hAnsi="Arial" w:cs="Arial"/>
          <w:bCs/>
          <w:sz w:val="24"/>
          <w:szCs w:val="24"/>
        </w:rPr>
      </w:pPr>
      <w:r w:rsidRPr="00DF1EF1">
        <w:rPr>
          <w:rFonts w:ascii="Arial" w:hAnsi="Arial" w:cs="Arial"/>
          <w:bCs/>
          <w:sz w:val="24"/>
          <w:szCs w:val="24"/>
        </w:rPr>
        <w:t>El instrumento evalúa los siguientes aspectos:</w:t>
      </w:r>
    </w:p>
    <w:p w14:paraId="5A97C3A5" w14:textId="1B6FAC46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7062">
        <w:rPr>
          <w:rFonts w:ascii="Arial" w:hAnsi="Arial" w:cs="Arial"/>
          <w:b/>
          <w:sz w:val="24"/>
          <w:szCs w:val="24"/>
        </w:rPr>
        <w:t>Claridad en la entrega de información</w:t>
      </w:r>
      <w:r w:rsidRPr="00DF1EF1">
        <w:rPr>
          <w:rFonts w:ascii="Arial" w:hAnsi="Arial" w:cs="Arial"/>
          <w:sz w:val="24"/>
          <w:szCs w:val="24"/>
        </w:rPr>
        <w:t xml:space="preserve">: Nivel de comprensión de </w:t>
      </w:r>
      <w:r w:rsidR="00527062">
        <w:rPr>
          <w:rFonts w:ascii="Arial" w:hAnsi="Arial" w:cs="Arial"/>
          <w:sz w:val="24"/>
          <w:szCs w:val="24"/>
        </w:rPr>
        <w:t xml:space="preserve">los </w:t>
      </w:r>
      <w:r w:rsidRPr="00DF1EF1">
        <w:rPr>
          <w:rFonts w:ascii="Arial" w:hAnsi="Arial" w:cs="Arial"/>
          <w:sz w:val="24"/>
          <w:szCs w:val="24"/>
        </w:rPr>
        <w:t>resultados de la evaluación</w:t>
      </w:r>
      <w:r w:rsidR="00527062">
        <w:rPr>
          <w:rFonts w:ascii="Arial" w:hAnsi="Arial" w:cs="Arial"/>
          <w:sz w:val="24"/>
          <w:szCs w:val="24"/>
        </w:rPr>
        <w:t xml:space="preserve"> aplicada por el evaluador</w:t>
      </w:r>
      <w:r w:rsidRPr="00DF1EF1">
        <w:rPr>
          <w:rFonts w:ascii="Arial" w:hAnsi="Arial" w:cs="Arial"/>
          <w:sz w:val="24"/>
          <w:szCs w:val="24"/>
        </w:rPr>
        <w:t>.</w:t>
      </w:r>
    </w:p>
    <w:p w14:paraId="0B39787F" w14:textId="77777777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7062">
        <w:rPr>
          <w:rFonts w:ascii="Arial" w:hAnsi="Arial" w:cs="Arial"/>
          <w:b/>
          <w:sz w:val="24"/>
          <w:szCs w:val="24"/>
        </w:rPr>
        <w:t>Entrega de información oportuna</w:t>
      </w:r>
      <w:r w:rsidRPr="00DF1EF1">
        <w:rPr>
          <w:rFonts w:ascii="Arial" w:hAnsi="Arial" w:cs="Arial"/>
          <w:sz w:val="24"/>
          <w:szCs w:val="24"/>
        </w:rPr>
        <w:t>: Disponibilidad y acceso a la información en los tiempos adecuados.</w:t>
      </w:r>
    </w:p>
    <w:p w14:paraId="36D054AA" w14:textId="77777777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7062">
        <w:rPr>
          <w:rFonts w:ascii="Arial" w:hAnsi="Arial" w:cs="Arial"/>
          <w:b/>
          <w:sz w:val="24"/>
          <w:szCs w:val="24"/>
        </w:rPr>
        <w:t>Cumplimiento de plazos y compromisos</w:t>
      </w:r>
      <w:r w:rsidRPr="00DF1EF1">
        <w:rPr>
          <w:rFonts w:ascii="Arial" w:hAnsi="Arial" w:cs="Arial"/>
          <w:sz w:val="24"/>
          <w:szCs w:val="24"/>
        </w:rPr>
        <w:t>: Adherencia a los tiempos establecidos para la evaluación y certificación.</w:t>
      </w:r>
    </w:p>
    <w:p w14:paraId="714CBDE5" w14:textId="77777777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7062">
        <w:rPr>
          <w:rFonts w:ascii="Arial" w:hAnsi="Arial" w:cs="Arial"/>
          <w:b/>
          <w:sz w:val="24"/>
          <w:szCs w:val="24"/>
        </w:rPr>
        <w:t>Resolución de consultas y problemas</w:t>
      </w:r>
      <w:r w:rsidRPr="00DF1EF1">
        <w:rPr>
          <w:rFonts w:ascii="Arial" w:hAnsi="Arial" w:cs="Arial"/>
          <w:sz w:val="24"/>
          <w:szCs w:val="24"/>
        </w:rPr>
        <w:t>: Capacidad del centro para atender inquietudes y resolver dificultades de manera eficaz y rápida.</w:t>
      </w:r>
    </w:p>
    <w:p w14:paraId="47E423C7" w14:textId="281DE69D" w:rsidR="00DF1EF1" w:rsidRPr="00DF1EF1" w:rsidRDefault="00DF1EF1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27062">
        <w:rPr>
          <w:rFonts w:ascii="Arial" w:hAnsi="Arial" w:cs="Arial"/>
          <w:b/>
          <w:sz w:val="24"/>
          <w:szCs w:val="24"/>
        </w:rPr>
        <w:t>Infraestructura y condiciones del centro</w:t>
      </w:r>
      <w:r w:rsidRPr="00DF1EF1">
        <w:rPr>
          <w:rFonts w:ascii="Arial" w:hAnsi="Arial" w:cs="Arial"/>
          <w:sz w:val="24"/>
          <w:szCs w:val="24"/>
        </w:rPr>
        <w:t>: Adecuación de los espacios físicos y recursos para el correcto desarrollo del proceso de orientación y evaluación.</w:t>
      </w:r>
    </w:p>
    <w:p w14:paraId="5278C141" w14:textId="0FF91D8A" w:rsidR="00527062" w:rsidRPr="006A45D9" w:rsidRDefault="00527062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1B775C">
        <w:rPr>
          <w:rFonts w:ascii="Arial" w:hAnsi="Arial" w:cs="Arial"/>
          <w:b/>
          <w:bCs/>
          <w:sz w:val="24"/>
          <w:szCs w:val="24"/>
        </w:rPr>
        <w:t>PLANIFICACIÓN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2F96893E" w14:textId="77777777" w:rsidR="006A45D9" w:rsidRPr="006A45D9" w:rsidRDefault="006A45D9" w:rsidP="006A45D9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Para garantizar una evaluación efectiva de la satisfacción del cliente, se han definido los siguientes métodos de aplicación de la encuesta, según la disponibilidad y preferencia del cliente, ya sea persona natural o empresa:</w:t>
      </w:r>
    </w:p>
    <w:p w14:paraId="7283EA13" w14:textId="77777777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b/>
          <w:sz w:val="24"/>
          <w:szCs w:val="24"/>
        </w:rPr>
        <w:t>Presencial</w:t>
      </w:r>
      <w:r w:rsidRPr="006A45D9">
        <w:rPr>
          <w:rFonts w:ascii="Arial" w:hAnsi="Arial" w:cs="Arial"/>
          <w:sz w:val="24"/>
          <w:szCs w:val="24"/>
        </w:rPr>
        <w:t>: La encuesta será aplicada directamente al cliente al finalizar el proceso de evaluación y certificación.</w:t>
      </w:r>
    </w:p>
    <w:p w14:paraId="49B7DAF4" w14:textId="77777777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b/>
          <w:sz w:val="24"/>
          <w:szCs w:val="24"/>
        </w:rPr>
        <w:t>Correo electrónico</w:t>
      </w:r>
      <w:r w:rsidRPr="006A45D9">
        <w:rPr>
          <w:rFonts w:ascii="Arial" w:hAnsi="Arial" w:cs="Arial"/>
          <w:sz w:val="24"/>
          <w:szCs w:val="24"/>
        </w:rPr>
        <w:t>: Se enviará la encuesta a los clientes para que la completen de manera remota, asegurando su accesibilidad y disponibilidad.</w:t>
      </w:r>
    </w:p>
    <w:p w14:paraId="2831CDF3" w14:textId="0E17AF33" w:rsidR="006A45D9" w:rsidRDefault="006A45D9" w:rsidP="006A45D9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 w:rsidR="00C25EF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="00C25EFE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Asistente Administrativo</w:t>
      </w:r>
      <w:r w:rsidR="00C25EF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serán</w:t>
      </w:r>
      <w:r w:rsidRPr="006A45D9">
        <w:rPr>
          <w:rFonts w:ascii="Arial" w:hAnsi="Arial" w:cs="Arial"/>
          <w:sz w:val="24"/>
          <w:szCs w:val="24"/>
        </w:rPr>
        <w:t xml:space="preserve"> responsable</w:t>
      </w:r>
      <w:r>
        <w:rPr>
          <w:rFonts w:ascii="Arial" w:hAnsi="Arial" w:cs="Arial"/>
          <w:sz w:val="24"/>
          <w:szCs w:val="24"/>
        </w:rPr>
        <w:t>s</w:t>
      </w:r>
      <w:r w:rsidRPr="006A45D9">
        <w:rPr>
          <w:rFonts w:ascii="Arial" w:hAnsi="Arial" w:cs="Arial"/>
          <w:sz w:val="24"/>
          <w:szCs w:val="24"/>
        </w:rPr>
        <w:t xml:space="preserve"> de garantizar que las encuestas de satisfacción se realicen dentro de los períodos establecidos, asegurando la correcta recolección y gestión de la información.</w:t>
      </w:r>
    </w:p>
    <w:p w14:paraId="0F5B67CD" w14:textId="77777777" w:rsidR="006A45D9" w:rsidRDefault="006A4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DBFD803" w14:textId="6495AAAF" w:rsidR="001B775C" w:rsidRPr="00B33B71" w:rsidRDefault="006A45D9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EJECUCIÓN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6C589C37" w14:textId="221201D0" w:rsidR="001B775C" w:rsidRDefault="00C25EFE" w:rsidP="006A45D9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A45D9">
        <w:rPr>
          <w:rFonts w:ascii="Arial" w:hAnsi="Arial" w:cs="Arial"/>
          <w:b/>
          <w:sz w:val="24"/>
          <w:szCs w:val="24"/>
        </w:rPr>
        <w:t>Asistente Administrativo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6A45D9" w:rsidRPr="006A45D9">
        <w:rPr>
          <w:rFonts w:ascii="Arial" w:hAnsi="Arial" w:cs="Arial"/>
          <w:bCs/>
          <w:sz w:val="24"/>
          <w:szCs w:val="24"/>
        </w:rPr>
        <w:t>serán responsables de coordinar la aplicación de la encuesta de satisfacción en conjunto con el personal del centro. Para ello, deberán considerar los siguientes aspectos</w:t>
      </w:r>
      <w:r w:rsidR="00FE5A2C" w:rsidRPr="006A45D9">
        <w:rPr>
          <w:rFonts w:ascii="Arial" w:hAnsi="Arial" w:cs="Arial"/>
          <w:sz w:val="24"/>
          <w:szCs w:val="24"/>
        </w:rPr>
        <w:t>:</w:t>
      </w:r>
    </w:p>
    <w:p w14:paraId="2B7CE352" w14:textId="632FD157" w:rsidR="006A45D9" w:rsidRPr="006A45D9" w:rsidRDefault="006A45D9" w:rsidP="007E3304">
      <w:pPr>
        <w:pStyle w:val="Prrafodelista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A45D9">
        <w:rPr>
          <w:rFonts w:ascii="Arial" w:hAnsi="Arial" w:cs="Arial"/>
          <w:b/>
          <w:sz w:val="24"/>
          <w:szCs w:val="24"/>
        </w:rPr>
        <w:t>Frecuencia de aplicación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61ED5D60" w14:textId="77777777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La encuesta se aplicará mensualmente de manera aleatoria a distintos clientes.</w:t>
      </w:r>
    </w:p>
    <w:p w14:paraId="6A2429AD" w14:textId="34EF8EB0" w:rsidR="006A45D9" w:rsidRPr="006A45D9" w:rsidRDefault="006A45D9" w:rsidP="007E3304">
      <w:pPr>
        <w:pStyle w:val="Prrafodelista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A45D9">
        <w:rPr>
          <w:rFonts w:ascii="Arial" w:hAnsi="Arial" w:cs="Arial"/>
          <w:b/>
          <w:sz w:val="24"/>
          <w:szCs w:val="24"/>
        </w:rPr>
        <w:t>Tamaño de la muestra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5EE4B013" w14:textId="77777777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Para que los resultados sean estadísticamente representativos, se deberá recolectar un mínimo del 50% de los procesos realizados durante el período evaluado.</w:t>
      </w:r>
    </w:p>
    <w:p w14:paraId="0643B182" w14:textId="2C88767F" w:rsidR="006A45D9" w:rsidRPr="006A45D9" w:rsidRDefault="006A45D9" w:rsidP="007E3304">
      <w:pPr>
        <w:pStyle w:val="Prrafodelista"/>
        <w:numPr>
          <w:ilvl w:val="0"/>
          <w:numId w:val="6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A45D9">
        <w:rPr>
          <w:rFonts w:ascii="Arial" w:hAnsi="Arial" w:cs="Arial"/>
          <w:b/>
          <w:sz w:val="24"/>
          <w:szCs w:val="24"/>
        </w:rPr>
        <w:t>Plazo para respuestas en modalidad electrónica</w:t>
      </w:r>
      <w:r>
        <w:rPr>
          <w:rFonts w:ascii="Arial" w:hAnsi="Arial" w:cs="Arial"/>
          <w:b/>
          <w:sz w:val="24"/>
          <w:szCs w:val="24"/>
        </w:rPr>
        <w:t>.</w:t>
      </w:r>
    </w:p>
    <w:p w14:paraId="2E071684" w14:textId="5523F0A3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 xml:space="preserve">En caso de envío de encuestas por correo electrónico, el cliente dispondrá de </w:t>
      </w:r>
      <w:r w:rsidRPr="006A45D9">
        <w:rPr>
          <w:rFonts w:ascii="Arial" w:hAnsi="Arial" w:cs="Arial"/>
          <w:b/>
          <w:sz w:val="24"/>
          <w:szCs w:val="24"/>
        </w:rPr>
        <w:t>5 días corridos para responder</w:t>
      </w:r>
      <w:r w:rsidRPr="006A45D9">
        <w:rPr>
          <w:rFonts w:ascii="Arial" w:hAnsi="Arial" w:cs="Arial"/>
          <w:sz w:val="24"/>
          <w:szCs w:val="24"/>
        </w:rPr>
        <w:t>.</w:t>
      </w:r>
    </w:p>
    <w:p w14:paraId="60F79167" w14:textId="31EF4DF3" w:rsidR="006A45D9" w:rsidRPr="006A45D9" w:rsidRDefault="006A45D9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 xml:space="preserve">Este plazo deberá ser comunicado explícitamente en el texto del correo </w:t>
      </w:r>
      <w:r>
        <w:rPr>
          <w:rFonts w:ascii="Arial" w:hAnsi="Arial" w:cs="Arial"/>
          <w:sz w:val="24"/>
          <w:szCs w:val="24"/>
        </w:rPr>
        <w:t xml:space="preserve">electrónico </w:t>
      </w:r>
      <w:r w:rsidRPr="006A45D9">
        <w:rPr>
          <w:rFonts w:ascii="Arial" w:hAnsi="Arial" w:cs="Arial"/>
          <w:sz w:val="24"/>
          <w:szCs w:val="24"/>
        </w:rPr>
        <w:t>enviado.</w:t>
      </w:r>
    </w:p>
    <w:p w14:paraId="239AD6EA" w14:textId="1BA297D1" w:rsidR="00FE5A2C" w:rsidRPr="00B33B71" w:rsidRDefault="0005379C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FE5A2C">
        <w:rPr>
          <w:rFonts w:ascii="Arial" w:hAnsi="Arial" w:cs="Arial"/>
          <w:b/>
          <w:bCs/>
          <w:sz w:val="24"/>
          <w:szCs w:val="24"/>
        </w:rPr>
        <w:t>ANÁLISIS DE DATOS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1646674A" w14:textId="3F671295" w:rsidR="00FE5A2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El proceso de análisis de los datos obtenidos a través de las encuestas de satisfacción deberá ser realizado de manera sistemática para garantizar su correcta interpretación y aplica</w:t>
      </w:r>
      <w:r>
        <w:rPr>
          <w:rFonts w:ascii="Arial" w:hAnsi="Arial" w:cs="Arial"/>
          <w:sz w:val="24"/>
          <w:szCs w:val="24"/>
        </w:rPr>
        <w:t>ción en la mejora del servicio</w:t>
      </w:r>
      <w:r w:rsidR="00FE5A2C" w:rsidRPr="00FE5A2C">
        <w:rPr>
          <w:rFonts w:ascii="Arial" w:hAnsi="Arial" w:cs="Arial"/>
          <w:sz w:val="24"/>
          <w:szCs w:val="24"/>
        </w:rPr>
        <w:t>.</w:t>
      </w:r>
    </w:p>
    <w:p w14:paraId="56BCDB7B" w14:textId="4849F0E7" w:rsidR="007F6E5C" w:rsidRPr="007F6E5C" w:rsidRDefault="007F6E5C" w:rsidP="007E3304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F6E5C">
        <w:rPr>
          <w:rFonts w:ascii="Arial" w:hAnsi="Arial" w:cs="Arial"/>
          <w:b/>
          <w:sz w:val="24"/>
          <w:szCs w:val="24"/>
        </w:rPr>
        <w:t>Tabulación y consolidación de datos</w:t>
      </w:r>
      <w:r>
        <w:rPr>
          <w:rFonts w:ascii="Arial" w:hAnsi="Arial" w:cs="Arial"/>
          <w:b/>
          <w:sz w:val="24"/>
          <w:szCs w:val="24"/>
        </w:rPr>
        <w:t>.</w:t>
      </w:r>
    </w:p>
    <w:p w14:paraId="0A4F9CE3" w14:textId="52383A11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El Asistente Administrativo será responsable de recolectar y tabular los datos de las encuestas.</w:t>
      </w:r>
    </w:p>
    <w:p w14:paraId="4A328DB0" w14:textId="77777777" w:rsidR="007F6E5C" w:rsidRPr="007F6E5C" w:rsidRDefault="007F6E5C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La información obtenida se registrará en</w:t>
      </w:r>
      <w:r>
        <w:rPr>
          <w:rFonts w:ascii="Arial" w:hAnsi="Arial" w:cs="Arial"/>
          <w:sz w:val="24"/>
          <w:szCs w:val="24"/>
        </w:rPr>
        <w:t xml:space="preserve"> [</w:t>
      </w:r>
      <w:r w:rsidRPr="007F6E5C">
        <w:rPr>
          <w:rFonts w:ascii="Arial" w:hAnsi="Arial" w:cs="Arial"/>
          <w:b/>
          <w:bCs/>
          <w:color w:val="FF0000"/>
          <w:sz w:val="24"/>
          <w:szCs w:val="24"/>
        </w:rPr>
        <w:t>Código – Resultados Encuesta de Satisfacción</w:t>
      </w:r>
      <w:r>
        <w:rPr>
          <w:rFonts w:ascii="Arial" w:hAnsi="Arial" w:cs="Arial"/>
          <w:sz w:val="24"/>
          <w:szCs w:val="24"/>
        </w:rPr>
        <w:t>]</w:t>
      </w:r>
      <w:r w:rsidRPr="006A45D9">
        <w:rPr>
          <w:rFonts w:ascii="Arial" w:hAnsi="Arial" w:cs="Arial"/>
          <w:sz w:val="24"/>
          <w:szCs w:val="24"/>
        </w:rPr>
        <w:t xml:space="preserve"> para su análisis y posterior implementación de acciones de mejora.</w:t>
      </w:r>
    </w:p>
    <w:p w14:paraId="2B407A66" w14:textId="77777777" w:rsidR="007F6E5C" w:rsidRPr="007F6E5C" w:rsidRDefault="007F6E5C" w:rsidP="007E3304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F6E5C">
        <w:rPr>
          <w:rFonts w:ascii="Arial" w:hAnsi="Arial" w:cs="Arial"/>
          <w:b/>
          <w:sz w:val="24"/>
          <w:szCs w:val="24"/>
        </w:rPr>
        <w:t>Elaboración de informe</w:t>
      </w:r>
    </w:p>
    <w:p w14:paraId="35AF97AD" w14:textId="11115391" w:rsidR="007F6E5C" w:rsidRPr="007F6E5C" w:rsidRDefault="00C25EFE" w:rsidP="007F6E5C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7F6E5C">
        <w:rPr>
          <w:rFonts w:ascii="Arial" w:hAnsi="Arial" w:cs="Arial"/>
          <w:sz w:val="24"/>
          <w:szCs w:val="24"/>
        </w:rPr>
        <w:t>deberá</w:t>
      </w:r>
      <w:r w:rsidR="007F6E5C" w:rsidRPr="007F6E5C">
        <w:rPr>
          <w:rFonts w:ascii="Arial" w:hAnsi="Arial" w:cs="Arial"/>
          <w:sz w:val="24"/>
          <w:szCs w:val="24"/>
        </w:rPr>
        <w:t xml:space="preserve"> elaborar un informe de análisis de satisfacción del cliente.</w:t>
      </w:r>
    </w:p>
    <w:p w14:paraId="2C5A9FE4" w14:textId="03549CBD" w:rsidR="00C25EFE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El informe deberá incluir una representación gráfica de los niveles de conformidad y no conformidad, identificando tendencias y áreas de mejora.</w:t>
      </w:r>
    </w:p>
    <w:p w14:paraId="600DAB8A" w14:textId="77777777" w:rsidR="00C25EFE" w:rsidRDefault="00C25E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BB4B1B7" w14:textId="5A9DBCA1" w:rsidR="007F6E5C" w:rsidRPr="007F6E5C" w:rsidRDefault="007F6E5C" w:rsidP="007E3304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F6E5C">
        <w:rPr>
          <w:rFonts w:ascii="Arial" w:hAnsi="Arial" w:cs="Arial"/>
          <w:b/>
          <w:sz w:val="24"/>
          <w:szCs w:val="24"/>
        </w:rPr>
        <w:lastRenderedPageBreak/>
        <w:t>Presentación y toma de decisiones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372C5F2C" w14:textId="05349E4F" w:rsidR="007F6E5C" w:rsidRPr="007F6E5C" w:rsidRDefault="00C25EFE" w:rsidP="007F6E5C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7F6E5C">
        <w:rPr>
          <w:rFonts w:ascii="Arial" w:hAnsi="Arial" w:cs="Arial"/>
          <w:sz w:val="24"/>
          <w:szCs w:val="24"/>
        </w:rPr>
        <w:t>deberá presentar</w:t>
      </w:r>
      <w:r w:rsidR="007F6E5C" w:rsidRPr="007F6E5C">
        <w:rPr>
          <w:rFonts w:ascii="Arial" w:hAnsi="Arial" w:cs="Arial"/>
          <w:sz w:val="24"/>
          <w:szCs w:val="24"/>
        </w:rPr>
        <w:t xml:space="preserve"> en una reunión con el equipo de trabajo, donde se analizarán los resultados y se definirán acciones correctivas y preventivas en base a los hallazgos.</w:t>
      </w:r>
    </w:p>
    <w:p w14:paraId="3C4BEE88" w14:textId="77777777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Se deberán establecer plazos y responsables para la implementación de dichas acciones.</w:t>
      </w:r>
    </w:p>
    <w:p w14:paraId="480A9F30" w14:textId="6818A4F9" w:rsidR="007F6E5C" w:rsidRPr="007F6E5C" w:rsidRDefault="007F6E5C" w:rsidP="007E3304">
      <w:pPr>
        <w:pStyle w:val="Prrafodelista"/>
        <w:numPr>
          <w:ilvl w:val="0"/>
          <w:numId w:val="7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Revisión por el Responsable del Centro.</w:t>
      </w:r>
    </w:p>
    <w:p w14:paraId="73CC8AB0" w14:textId="2480A8A3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 xml:space="preserve">Los resultados del análisis de datos serán expuestos </w:t>
      </w:r>
      <w:r>
        <w:rPr>
          <w:rFonts w:ascii="Arial" w:hAnsi="Arial" w:cs="Arial"/>
          <w:sz w:val="24"/>
          <w:szCs w:val="24"/>
        </w:rPr>
        <w:t xml:space="preserve">al </w:t>
      </w:r>
      <w:r w:rsidRPr="007F6E5C">
        <w:rPr>
          <w:rFonts w:ascii="Arial" w:hAnsi="Arial" w:cs="Arial"/>
          <w:b/>
          <w:sz w:val="24"/>
          <w:szCs w:val="24"/>
        </w:rPr>
        <w:t>Responsable del Centro</w:t>
      </w:r>
      <w:r>
        <w:rPr>
          <w:rFonts w:ascii="Arial" w:hAnsi="Arial" w:cs="Arial"/>
          <w:sz w:val="24"/>
          <w:szCs w:val="24"/>
        </w:rPr>
        <w:t xml:space="preserve"> de acuerdo con la planificación anual que se debe establecer para la toma de decisiones</w:t>
      </w:r>
      <w:r w:rsidRPr="007F6E5C">
        <w:rPr>
          <w:rFonts w:ascii="Arial" w:hAnsi="Arial" w:cs="Arial"/>
          <w:sz w:val="24"/>
          <w:szCs w:val="24"/>
        </w:rPr>
        <w:t>.</w:t>
      </w:r>
    </w:p>
    <w:p w14:paraId="1B08D5F2" w14:textId="02550CD6" w:rsidR="00542AB7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En esta instancia, se validarán las estrategias de mejora y se garantizará su alineación con los objetivos de calidad del centro.</w:t>
      </w:r>
    </w:p>
    <w:p w14:paraId="7595AFB6" w14:textId="4039A9B3" w:rsidR="007F6E5C" w:rsidRPr="007F6E5C" w:rsidRDefault="0005379C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7F6E5C">
        <w:rPr>
          <w:rFonts w:ascii="Arial" w:hAnsi="Arial" w:cs="Arial"/>
          <w:b/>
          <w:bCs/>
          <w:sz w:val="24"/>
          <w:szCs w:val="24"/>
        </w:rPr>
        <w:t>CONCLUSIONES Y TOMA DE DECISIONES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0A82DA4C" w14:textId="1D1E7DBB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 xml:space="preserve">Después del análisis y la presentación de los resultados, </w:t>
      </w:r>
      <w:r w:rsidR="00463586">
        <w:rPr>
          <w:rFonts w:ascii="Arial" w:hAnsi="Arial" w:cs="Arial"/>
          <w:sz w:val="24"/>
          <w:szCs w:val="24"/>
        </w:rPr>
        <w:t xml:space="preserve">el </w:t>
      </w:r>
      <w:r w:rsidR="00463586" w:rsidRPr="00463586">
        <w:rPr>
          <w:rFonts w:ascii="Arial" w:hAnsi="Arial" w:cs="Arial"/>
          <w:b/>
          <w:sz w:val="24"/>
          <w:szCs w:val="24"/>
        </w:rPr>
        <w:t xml:space="preserve">Responsable del Centro </w:t>
      </w:r>
      <w:r w:rsidR="00463586" w:rsidRPr="00C25EFE">
        <w:rPr>
          <w:rFonts w:ascii="Arial" w:hAnsi="Arial" w:cs="Arial"/>
          <w:sz w:val="24"/>
          <w:szCs w:val="24"/>
        </w:rPr>
        <w:t>deberá</w:t>
      </w:r>
      <w:r w:rsidR="00463586" w:rsidRPr="00463586">
        <w:rPr>
          <w:rFonts w:ascii="Arial" w:hAnsi="Arial" w:cs="Arial"/>
          <w:b/>
          <w:sz w:val="24"/>
          <w:szCs w:val="24"/>
        </w:rPr>
        <w:t xml:space="preserve"> </w:t>
      </w:r>
      <w:r w:rsidRPr="007F6E5C">
        <w:rPr>
          <w:rFonts w:ascii="Arial" w:hAnsi="Arial" w:cs="Arial"/>
          <w:sz w:val="24"/>
          <w:szCs w:val="24"/>
        </w:rPr>
        <w:t>considerar las siguientes acciones para garantizar la implementación efectiva de las mejoras identificadas:</w:t>
      </w:r>
    </w:p>
    <w:p w14:paraId="08C418D7" w14:textId="6301CA1E" w:rsidR="007F6E5C" w:rsidRPr="00463586" w:rsidRDefault="007F6E5C" w:rsidP="007E3304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63586">
        <w:rPr>
          <w:rFonts w:ascii="Arial" w:hAnsi="Arial" w:cs="Arial"/>
          <w:b/>
          <w:sz w:val="24"/>
          <w:szCs w:val="24"/>
        </w:rPr>
        <w:t>Definición de Acciones de Mejora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3402A871" w14:textId="70471C75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 xml:space="preserve">Con base en los resultados de la encuesta, el equipo de trabajo </w:t>
      </w:r>
      <w:r w:rsidR="00463586">
        <w:rPr>
          <w:rFonts w:ascii="Arial" w:hAnsi="Arial" w:cs="Arial"/>
          <w:sz w:val="24"/>
          <w:szCs w:val="24"/>
        </w:rPr>
        <w:t xml:space="preserve">y </w:t>
      </w:r>
      <w:r w:rsidR="00463586" w:rsidRPr="00463586">
        <w:rPr>
          <w:rFonts w:ascii="Arial" w:hAnsi="Arial" w:cs="Arial"/>
          <w:b/>
          <w:sz w:val="24"/>
          <w:szCs w:val="24"/>
        </w:rPr>
        <w:t xml:space="preserve">Responsable del Centro </w:t>
      </w:r>
      <w:r w:rsidRPr="007F6E5C">
        <w:rPr>
          <w:rFonts w:ascii="Arial" w:hAnsi="Arial" w:cs="Arial"/>
          <w:sz w:val="24"/>
          <w:szCs w:val="24"/>
        </w:rPr>
        <w:t>deberá proponer acciones correctivas y preventivas para abordar las oportunidades de mejora detectadas.</w:t>
      </w:r>
    </w:p>
    <w:p w14:paraId="6504C3B3" w14:textId="41CE2CB5" w:rsidR="007F6E5C" w:rsidRPr="007F6E5C" w:rsidRDefault="00463586" w:rsidP="007F6E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Coordinador Técnico deberá documentar las acciones en el [</w:t>
      </w:r>
      <w:r w:rsidRPr="00463586">
        <w:rPr>
          <w:rFonts w:ascii="Arial" w:hAnsi="Arial" w:cs="Arial"/>
          <w:b/>
          <w:bCs/>
          <w:color w:val="FF0000"/>
          <w:sz w:val="24"/>
          <w:szCs w:val="24"/>
        </w:rPr>
        <w:t>Código – Acta de Compromisos Encuesta de Satisfacción</w:t>
      </w:r>
      <w:r>
        <w:rPr>
          <w:rFonts w:ascii="Arial" w:hAnsi="Arial" w:cs="Arial"/>
          <w:sz w:val="24"/>
          <w:szCs w:val="24"/>
        </w:rPr>
        <w:t>]</w:t>
      </w:r>
      <w:r w:rsidR="007F6E5C" w:rsidRPr="007F6E5C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asignar</w:t>
      </w:r>
      <w:r w:rsidR="007F6E5C" w:rsidRPr="007F6E5C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los</w:t>
      </w:r>
      <w:r w:rsidR="007F6E5C" w:rsidRPr="007F6E5C">
        <w:rPr>
          <w:rFonts w:ascii="Arial" w:hAnsi="Arial" w:cs="Arial"/>
          <w:sz w:val="24"/>
          <w:szCs w:val="24"/>
        </w:rPr>
        <w:t xml:space="preserve"> responsables específicos, con plazos definidos para su implementación.</w:t>
      </w:r>
    </w:p>
    <w:p w14:paraId="02D4A344" w14:textId="04ACDAF8" w:rsidR="007F6E5C" w:rsidRPr="00463586" w:rsidRDefault="007F6E5C" w:rsidP="007E3304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63586">
        <w:rPr>
          <w:rFonts w:ascii="Arial" w:hAnsi="Arial" w:cs="Arial"/>
          <w:b/>
          <w:sz w:val="24"/>
          <w:szCs w:val="24"/>
        </w:rPr>
        <w:t>Seguimiento y Evaluación de las Mejoras Implementadas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29EC4C5F" w14:textId="77777777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Se deberá llevar un registro de las acciones correctivas y preventivas implementadas, evaluando su impacto en la satisfacción del cliente.</w:t>
      </w:r>
    </w:p>
    <w:p w14:paraId="693A9AE5" w14:textId="77777777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>En cada revisión periódica, se compararán los resultados con mediciones previas para determinar la efectividad de las acciones aplicadas.</w:t>
      </w:r>
    </w:p>
    <w:p w14:paraId="085540DA" w14:textId="7B3E6F97" w:rsidR="007F6E5C" w:rsidRPr="00463586" w:rsidRDefault="007F6E5C" w:rsidP="007E3304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63586">
        <w:rPr>
          <w:rFonts w:ascii="Arial" w:hAnsi="Arial" w:cs="Arial"/>
          <w:b/>
          <w:sz w:val="24"/>
          <w:szCs w:val="24"/>
        </w:rPr>
        <w:t>Retroalimentación y Comunicación de Resultados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6F88F7E4" w14:textId="5EC8638F" w:rsidR="007F6E5C" w:rsidRP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t xml:space="preserve">Los hallazgos y las estrategias de mejora deberán ser comunicados al equipo de trabajo y al </w:t>
      </w:r>
      <w:r w:rsidRPr="00463586">
        <w:rPr>
          <w:rFonts w:ascii="Arial" w:hAnsi="Arial" w:cs="Arial"/>
          <w:b/>
          <w:sz w:val="24"/>
          <w:szCs w:val="24"/>
        </w:rPr>
        <w:t>Responsable del Centro</w:t>
      </w:r>
      <w:r w:rsidRPr="007F6E5C">
        <w:rPr>
          <w:rFonts w:ascii="Arial" w:hAnsi="Arial" w:cs="Arial"/>
          <w:sz w:val="24"/>
          <w:szCs w:val="24"/>
        </w:rPr>
        <w:t>, asegurando que se tomen decisiones informadas para optimizar el servicio</w:t>
      </w:r>
      <w:r w:rsidR="00463586">
        <w:rPr>
          <w:rFonts w:ascii="Arial" w:hAnsi="Arial" w:cs="Arial"/>
          <w:sz w:val="24"/>
          <w:szCs w:val="24"/>
        </w:rPr>
        <w:t xml:space="preserve"> y documentar en el [</w:t>
      </w:r>
      <w:r w:rsidR="00463586" w:rsidRPr="00463586">
        <w:rPr>
          <w:rFonts w:ascii="Arial" w:hAnsi="Arial" w:cs="Arial"/>
          <w:b/>
          <w:bCs/>
          <w:color w:val="FF0000"/>
          <w:sz w:val="24"/>
          <w:szCs w:val="24"/>
        </w:rPr>
        <w:t>Código – Acta de Compromisos Encuesta de Satisfacción</w:t>
      </w:r>
      <w:r w:rsidR="00463586">
        <w:rPr>
          <w:rFonts w:ascii="Arial" w:hAnsi="Arial" w:cs="Arial"/>
          <w:sz w:val="24"/>
          <w:szCs w:val="24"/>
        </w:rPr>
        <w:t>]</w:t>
      </w:r>
      <w:r w:rsidRPr="007F6E5C">
        <w:rPr>
          <w:rFonts w:ascii="Arial" w:hAnsi="Arial" w:cs="Arial"/>
          <w:sz w:val="24"/>
          <w:szCs w:val="24"/>
        </w:rPr>
        <w:t>.</w:t>
      </w:r>
    </w:p>
    <w:p w14:paraId="0E4CCC92" w14:textId="749ACDAD" w:rsidR="007F6E5C" w:rsidRDefault="007F6E5C" w:rsidP="007F6E5C">
      <w:pPr>
        <w:jc w:val="both"/>
        <w:rPr>
          <w:rFonts w:ascii="Arial" w:hAnsi="Arial" w:cs="Arial"/>
          <w:sz w:val="24"/>
          <w:szCs w:val="24"/>
        </w:rPr>
      </w:pPr>
      <w:r w:rsidRPr="007F6E5C">
        <w:rPr>
          <w:rFonts w:ascii="Arial" w:hAnsi="Arial" w:cs="Arial"/>
          <w:sz w:val="24"/>
          <w:szCs w:val="24"/>
        </w:rPr>
        <w:lastRenderedPageBreak/>
        <w:t>En caso de identificar patrones recurrentes de insatisfacción, se deberá revisar y ajustar el procedimiento de evaluación de la satisfacción del cliente.</w:t>
      </w:r>
    </w:p>
    <w:p w14:paraId="3A934F60" w14:textId="746ACE62" w:rsidR="00463586" w:rsidRPr="007F6E5C" w:rsidRDefault="0005379C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63586">
        <w:rPr>
          <w:rFonts w:ascii="Arial" w:hAnsi="Arial" w:cs="Arial"/>
          <w:b/>
          <w:bCs/>
          <w:sz w:val="24"/>
          <w:szCs w:val="24"/>
        </w:rPr>
        <w:t>INDICADORES DE SEGUIMIENTO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73E5E5CA" w14:textId="4743C2E6" w:rsidR="00463586" w:rsidRDefault="00463586" w:rsidP="004635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r w:rsidRPr="0005379C">
        <w:rPr>
          <w:rFonts w:ascii="Arial" w:hAnsi="Arial" w:cs="Arial"/>
          <w:b/>
          <w:sz w:val="24"/>
          <w:szCs w:val="24"/>
        </w:rPr>
        <w:t>Responsable del Centro</w:t>
      </w:r>
      <w:r>
        <w:rPr>
          <w:rFonts w:ascii="Arial" w:hAnsi="Arial" w:cs="Arial"/>
          <w:sz w:val="24"/>
          <w:szCs w:val="24"/>
        </w:rPr>
        <w:t xml:space="preserve"> deberá </w:t>
      </w:r>
      <w:r w:rsidRPr="00463586">
        <w:rPr>
          <w:rFonts w:ascii="Arial" w:hAnsi="Arial" w:cs="Arial"/>
          <w:sz w:val="24"/>
          <w:szCs w:val="24"/>
        </w:rPr>
        <w:t>evaluar la efectividad del procedimiento de medición de satisfacción del cliente y garantizar una mejora continua en la prestación de los servicios del centro de evaluación</w:t>
      </w:r>
      <w:r>
        <w:rPr>
          <w:rFonts w:ascii="Arial" w:hAnsi="Arial" w:cs="Arial"/>
          <w:sz w:val="24"/>
          <w:szCs w:val="24"/>
        </w:rPr>
        <w:t xml:space="preserve"> y certificación de competencias laborales. Por lo tanto</w:t>
      </w:r>
      <w:r w:rsidRPr="00463586">
        <w:rPr>
          <w:rFonts w:ascii="Arial" w:hAnsi="Arial" w:cs="Arial"/>
          <w:sz w:val="24"/>
          <w:szCs w:val="24"/>
        </w:rPr>
        <w:t>, se establecen los siguientes indicadores de desempeño</w:t>
      </w:r>
      <w:r>
        <w:rPr>
          <w:rFonts w:ascii="Arial" w:hAnsi="Arial" w:cs="Arial"/>
          <w:sz w:val="24"/>
          <w:szCs w:val="24"/>
        </w:rPr>
        <w:t>:</w:t>
      </w:r>
    </w:p>
    <w:p w14:paraId="4C2F9513" w14:textId="7012307F" w:rsidR="00463586" w:rsidRPr="00463586" w:rsidRDefault="00463586" w:rsidP="007E3304">
      <w:pPr>
        <w:pStyle w:val="Prrafodelista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463586">
        <w:rPr>
          <w:rFonts w:ascii="Arial" w:hAnsi="Arial" w:cs="Arial"/>
          <w:b/>
          <w:sz w:val="24"/>
          <w:szCs w:val="24"/>
        </w:rPr>
        <w:t>Índice de Satisfacción del Cliente (%)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265AD28D" w14:textId="2D3482DF" w:rsidR="00463586" w:rsidRDefault="00463586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Objetivo</w:t>
      </w:r>
      <w:r w:rsidRPr="00463586">
        <w:rPr>
          <w:rFonts w:ascii="Arial" w:hAnsi="Arial" w:cs="Arial"/>
          <w:sz w:val="24"/>
          <w:szCs w:val="24"/>
        </w:rPr>
        <w:t>: Medir el nivel de conformidad de los clientes con el servicio prestado.</w:t>
      </w:r>
    </w:p>
    <w:p w14:paraId="528D63A7" w14:textId="61F84175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Índice de satisfacción del cliente</w:t>
      </w:r>
      <w:r w:rsidRPr="00C90DFD">
        <w:rPr>
          <w:rFonts w:ascii="Arial" w:hAnsi="Arial" w:cs="Arial"/>
          <w:sz w:val="24"/>
          <w:szCs w:val="24"/>
        </w:rPr>
        <w:t xml:space="preserve"> </w:t>
      </w:r>
      <w:r w:rsidRPr="00C90DFD">
        <w:rPr>
          <w:rFonts w:ascii="Arial" w:hAnsi="Arial" w:cs="Arial"/>
          <w:b/>
          <w:sz w:val="24"/>
          <w:szCs w:val="24"/>
        </w:rPr>
        <w:t>(%)</w:t>
      </w:r>
      <w:r w:rsidRPr="00C90DFD">
        <w:rPr>
          <w:rFonts w:ascii="Arial" w:hAnsi="Arial" w:cs="Arial"/>
          <w:sz w:val="24"/>
          <w:szCs w:val="24"/>
        </w:rPr>
        <w:t xml:space="preserve"> = (Total respuestas positivas / Total respuestas) × 100</w:t>
      </w:r>
    </w:p>
    <w:p w14:paraId="7523F884" w14:textId="77777777" w:rsidR="00463586" w:rsidRDefault="00463586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Interpretación</w:t>
      </w:r>
      <w:r w:rsidRPr="00463586">
        <w:rPr>
          <w:rFonts w:ascii="Arial" w:hAnsi="Arial" w:cs="Arial"/>
          <w:sz w:val="24"/>
          <w:szCs w:val="24"/>
        </w:rPr>
        <w:t>:</w:t>
      </w:r>
    </w:p>
    <w:p w14:paraId="2E6574B6" w14:textId="0ED0A3AE" w:rsidR="00463586" w:rsidRPr="00463586" w:rsidRDefault="00463586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463586">
        <w:rPr>
          <w:rFonts w:ascii="Arial" w:hAnsi="Arial" w:cs="Arial"/>
          <w:sz w:val="24"/>
          <w:szCs w:val="24"/>
        </w:rPr>
        <w:t>Un valor alto (superior al 85%) indica un alto nivel de satisfacción.</w:t>
      </w:r>
    </w:p>
    <w:p w14:paraId="053B47EE" w14:textId="77777777" w:rsidR="00463586" w:rsidRPr="00463586" w:rsidRDefault="00463586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463586">
        <w:rPr>
          <w:rFonts w:ascii="Arial" w:hAnsi="Arial" w:cs="Arial"/>
          <w:sz w:val="24"/>
          <w:szCs w:val="24"/>
        </w:rPr>
        <w:t>Un valor bajo (inferior al 70%) puede señalar oportunidades de mejora en la prestación del servicio.</w:t>
      </w:r>
    </w:p>
    <w:p w14:paraId="751CB73F" w14:textId="4E4338D2" w:rsidR="00463586" w:rsidRDefault="00463586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463586">
        <w:rPr>
          <w:rFonts w:ascii="Arial" w:hAnsi="Arial" w:cs="Arial"/>
          <w:sz w:val="24"/>
          <w:szCs w:val="24"/>
        </w:rPr>
        <w:t>Se debe monitorear mensualmente y comparar con mediciones anteriores para identificar tendencias.</w:t>
      </w:r>
    </w:p>
    <w:p w14:paraId="434995FF" w14:textId="61CE91F3" w:rsidR="00C90DFD" w:rsidRPr="00463586" w:rsidRDefault="00C90DFD" w:rsidP="007E3304">
      <w:pPr>
        <w:pStyle w:val="Prrafodelista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Tasa de Respuesta de Encuestas (%)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790C282E" w14:textId="0B2C2045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Objetivo</w:t>
      </w:r>
      <w:r w:rsidRPr="00463586">
        <w:rPr>
          <w:rFonts w:ascii="Arial" w:hAnsi="Arial" w:cs="Arial"/>
          <w:sz w:val="24"/>
          <w:szCs w:val="24"/>
        </w:rPr>
        <w:t xml:space="preserve">: </w:t>
      </w:r>
      <w:r w:rsidRPr="00C90DFD">
        <w:rPr>
          <w:rFonts w:ascii="Arial" w:hAnsi="Arial" w:cs="Arial"/>
          <w:sz w:val="24"/>
          <w:szCs w:val="24"/>
        </w:rPr>
        <w:t>Evaluar la participación de los clientes en la encuesta y la efectividad del método de recolección de datos.</w:t>
      </w:r>
    </w:p>
    <w:p w14:paraId="36DEA5AC" w14:textId="5F8C3709" w:rsidR="0005379C" w:rsidRPr="0005379C" w:rsidRDefault="0005379C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</w:t>
      </w:r>
      <w:r w:rsidRPr="00C90DFD">
        <w:rPr>
          <w:rFonts w:ascii="Arial" w:hAnsi="Arial" w:cs="Arial"/>
          <w:sz w:val="24"/>
          <w:szCs w:val="24"/>
        </w:rPr>
        <w:t>:</w:t>
      </w:r>
    </w:p>
    <w:p w14:paraId="6C3AB124" w14:textId="77777777" w:rsidR="00C90DFD" w:rsidRPr="0005379C" w:rsidRDefault="00C90DFD" w:rsidP="0005379C">
      <w:pPr>
        <w:jc w:val="center"/>
        <w:rPr>
          <w:rFonts w:ascii="Arial" w:hAnsi="Arial" w:cs="Arial"/>
          <w:sz w:val="24"/>
          <w:szCs w:val="24"/>
        </w:rPr>
      </w:pPr>
      <w:r w:rsidRPr="0005379C">
        <w:rPr>
          <w:rFonts w:ascii="Arial" w:hAnsi="Arial" w:cs="Arial"/>
          <w:b/>
          <w:sz w:val="24"/>
          <w:szCs w:val="24"/>
        </w:rPr>
        <w:t xml:space="preserve">Tasa de respuesta de encuestas (%) </w:t>
      </w:r>
      <w:r w:rsidRPr="0005379C">
        <w:rPr>
          <w:rFonts w:ascii="Arial" w:hAnsi="Arial" w:cs="Arial"/>
          <w:sz w:val="24"/>
          <w:szCs w:val="24"/>
        </w:rPr>
        <w:t>= (Encuestas respondidas / Encuestas enviadas) × 100</w:t>
      </w:r>
    </w:p>
    <w:p w14:paraId="42D92D5F" w14:textId="629AEB1D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Interpretación</w:t>
      </w:r>
      <w:r w:rsidRPr="00463586">
        <w:rPr>
          <w:rFonts w:ascii="Arial" w:hAnsi="Arial" w:cs="Arial"/>
          <w:sz w:val="24"/>
          <w:szCs w:val="24"/>
        </w:rPr>
        <w:t>:</w:t>
      </w:r>
    </w:p>
    <w:p w14:paraId="0B7B36F8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valor bajo (&lt;50%) podría indicar falta de interés o problemas en la aplicación de la encuesta (falta de claridad en la comunicación, falta de incentivos para responder, etc.).</w:t>
      </w:r>
    </w:p>
    <w:p w14:paraId="10F88ADC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valor alto (&gt;75%) indica un buen nivel de participación y una metodología efectiva de aplicación.</w:t>
      </w:r>
    </w:p>
    <w:p w14:paraId="290B6A97" w14:textId="29F3C755" w:rsid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Si la tasa de respuesta es baja, se deben evaluar estrategias para mejorar la participación, como recordatorios o incentivos para completar la encuesta.</w:t>
      </w:r>
    </w:p>
    <w:p w14:paraId="6BD17E28" w14:textId="4C9B7EF3" w:rsidR="00C90DFD" w:rsidRDefault="00C90DFD" w:rsidP="00463586">
      <w:pPr>
        <w:jc w:val="both"/>
        <w:rPr>
          <w:rFonts w:ascii="Arial" w:hAnsi="Arial" w:cs="Arial"/>
          <w:sz w:val="24"/>
          <w:szCs w:val="24"/>
        </w:rPr>
      </w:pPr>
    </w:p>
    <w:p w14:paraId="614FD31D" w14:textId="649F4426" w:rsidR="00C90DFD" w:rsidRPr="00C90DFD" w:rsidRDefault="00C90DFD" w:rsidP="007E3304">
      <w:pPr>
        <w:pStyle w:val="Prrafodelista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Tiempo Promedio de Resolución de Problemas Detectados.</w:t>
      </w:r>
    </w:p>
    <w:p w14:paraId="0FF4EABB" w14:textId="0E7AE676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Objetivo</w:t>
      </w:r>
      <w:r w:rsidRPr="00C90DFD">
        <w:rPr>
          <w:rFonts w:ascii="Arial" w:hAnsi="Arial" w:cs="Arial"/>
          <w:sz w:val="24"/>
          <w:szCs w:val="24"/>
        </w:rPr>
        <w:t>: Medir la rapidez con la que el centro implementa soluciones a los problemas identificados en las encuestas.</w:t>
      </w:r>
    </w:p>
    <w:p w14:paraId="1BE801F4" w14:textId="0CF716F7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</w:t>
      </w:r>
      <w:r w:rsidRPr="00C90DFD">
        <w:rPr>
          <w:rFonts w:ascii="Arial" w:hAnsi="Arial" w:cs="Arial"/>
          <w:sz w:val="24"/>
          <w:szCs w:val="24"/>
        </w:rPr>
        <w:t>:</w:t>
      </w:r>
    </w:p>
    <w:p w14:paraId="774632CB" w14:textId="116B0CFD" w:rsidR="00C90DFD" w:rsidRPr="00C90DFD" w:rsidRDefault="00C90DFD" w:rsidP="00C90DFD">
      <w:pPr>
        <w:jc w:val="center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 xml:space="preserve">Tiempo promedio de resolución </w:t>
      </w:r>
      <w:r w:rsidRPr="00C90DFD">
        <w:rPr>
          <w:rFonts w:ascii="Arial" w:hAnsi="Arial" w:cs="Arial"/>
          <w:sz w:val="24"/>
          <w:szCs w:val="24"/>
        </w:rPr>
        <w:t>= ([Suma] Tiempo de resolución de cada problema / Encuestas enviadas).</w:t>
      </w:r>
    </w:p>
    <w:p w14:paraId="5E04569C" w14:textId="22497625" w:rsidR="00C90DFD" w:rsidRP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Interpretación</w:t>
      </w:r>
      <w:r w:rsidRPr="00C90DFD">
        <w:rPr>
          <w:rFonts w:ascii="Arial" w:hAnsi="Arial" w:cs="Arial"/>
          <w:sz w:val="24"/>
          <w:szCs w:val="24"/>
        </w:rPr>
        <w:t>:</w:t>
      </w:r>
    </w:p>
    <w:p w14:paraId="5CDDF1AE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tiempo de resolución prolongado (&gt;30 días) puede indicar problemas en la gestión de acciones correctivas.</w:t>
      </w:r>
    </w:p>
    <w:p w14:paraId="498D7A33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tiempo corto (&lt;15 días) sugiere una respuesta eficiente y un proceso de mejora ágil.</w:t>
      </w:r>
    </w:p>
    <w:p w14:paraId="0CDCB9BF" w14:textId="5395D623" w:rsid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Se deben establecer tiempos máximos de respuesta y protocolos para la resolución de problemas recurrentes.</w:t>
      </w:r>
    </w:p>
    <w:p w14:paraId="351F05CF" w14:textId="27DB623B" w:rsidR="00C90DFD" w:rsidRPr="00C90DFD" w:rsidRDefault="00C90DFD" w:rsidP="007E3304">
      <w:pPr>
        <w:pStyle w:val="Prrafodelista"/>
        <w:numPr>
          <w:ilvl w:val="0"/>
          <w:numId w:val="9"/>
        </w:numPr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Número de Acciones Correctivas Implementadas vs. Planificadas</w:t>
      </w:r>
      <w:r w:rsidR="0005379C">
        <w:rPr>
          <w:rFonts w:ascii="Arial" w:hAnsi="Arial" w:cs="Arial"/>
          <w:b/>
          <w:sz w:val="24"/>
          <w:szCs w:val="24"/>
        </w:rPr>
        <w:t>.</w:t>
      </w:r>
    </w:p>
    <w:p w14:paraId="2CF4EED2" w14:textId="0FC878F4" w:rsid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Objetivo</w:t>
      </w:r>
      <w:r w:rsidRPr="00C90DFD">
        <w:rPr>
          <w:rFonts w:ascii="Arial" w:hAnsi="Arial" w:cs="Arial"/>
          <w:sz w:val="24"/>
          <w:szCs w:val="24"/>
        </w:rPr>
        <w:t xml:space="preserve">: Medir la efectividad del plan de mejora </w:t>
      </w:r>
      <w:proofErr w:type="gramStart"/>
      <w:r w:rsidRPr="00C90DFD">
        <w:rPr>
          <w:rFonts w:ascii="Arial" w:hAnsi="Arial" w:cs="Arial"/>
          <w:sz w:val="24"/>
          <w:szCs w:val="24"/>
        </w:rPr>
        <w:t>continua</w:t>
      </w:r>
      <w:proofErr w:type="gramEnd"/>
      <w:r w:rsidRPr="00C90DFD">
        <w:rPr>
          <w:rFonts w:ascii="Arial" w:hAnsi="Arial" w:cs="Arial"/>
          <w:sz w:val="24"/>
          <w:szCs w:val="24"/>
        </w:rPr>
        <w:t xml:space="preserve"> basado en l</w:t>
      </w:r>
      <w:r>
        <w:rPr>
          <w:rFonts w:ascii="Arial" w:hAnsi="Arial" w:cs="Arial"/>
          <w:sz w:val="24"/>
          <w:szCs w:val="24"/>
        </w:rPr>
        <w:t>os resultados de las encuestas.</w:t>
      </w:r>
    </w:p>
    <w:p w14:paraId="41536C89" w14:textId="77777777" w:rsidR="00C90DFD" w:rsidRP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</w:t>
      </w:r>
      <w:r w:rsidRPr="00C90DFD">
        <w:rPr>
          <w:rFonts w:ascii="Arial" w:hAnsi="Arial" w:cs="Arial"/>
          <w:sz w:val="24"/>
          <w:szCs w:val="24"/>
        </w:rPr>
        <w:t xml:space="preserve">: </w:t>
      </w:r>
    </w:p>
    <w:p w14:paraId="18D4CF9B" w14:textId="56F4C426" w:rsidR="00C90DFD" w:rsidRPr="00C90DFD" w:rsidRDefault="00C90DFD" w:rsidP="00C90DFD">
      <w:pPr>
        <w:jc w:val="center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Cumplimiento de acciones correctivas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90DFD">
        <w:rPr>
          <w:rFonts w:ascii="Arial" w:hAnsi="Arial" w:cs="Arial"/>
          <w:b/>
          <w:sz w:val="24"/>
          <w:szCs w:val="24"/>
        </w:rPr>
        <w:t>(%)</w:t>
      </w:r>
      <w:r w:rsidR="0005379C">
        <w:rPr>
          <w:rFonts w:ascii="Arial" w:hAnsi="Arial" w:cs="Arial"/>
          <w:b/>
          <w:sz w:val="24"/>
          <w:szCs w:val="24"/>
        </w:rPr>
        <w:t xml:space="preserve"> </w:t>
      </w:r>
      <w:r w:rsidRPr="00C90DFD">
        <w:rPr>
          <w:rFonts w:ascii="Arial" w:hAnsi="Arial" w:cs="Arial"/>
          <w:sz w:val="24"/>
          <w:szCs w:val="24"/>
        </w:rPr>
        <w:t>= (</w:t>
      </w:r>
      <w:r>
        <w:rPr>
          <w:rFonts w:ascii="Arial" w:hAnsi="Arial" w:cs="Arial"/>
          <w:sz w:val="24"/>
          <w:szCs w:val="24"/>
        </w:rPr>
        <w:t>Acciones Implementadas</w:t>
      </w:r>
      <w:r w:rsidRPr="00C90DFD">
        <w:rPr>
          <w:rFonts w:ascii="Arial" w:hAnsi="Arial" w:cs="Arial"/>
          <w:sz w:val="24"/>
          <w:szCs w:val="24"/>
        </w:rPr>
        <w:t xml:space="preserve"> / </w:t>
      </w:r>
      <w:r>
        <w:rPr>
          <w:rFonts w:ascii="Arial" w:hAnsi="Arial" w:cs="Arial"/>
          <w:sz w:val="24"/>
          <w:szCs w:val="24"/>
        </w:rPr>
        <w:t>Acciones Planificadas</w:t>
      </w:r>
      <w:r w:rsidRPr="00C90DFD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C90DFD">
        <w:rPr>
          <w:rFonts w:ascii="Arial" w:hAnsi="Arial" w:cs="Arial"/>
          <w:sz w:val="24"/>
          <w:szCs w:val="24"/>
        </w:rPr>
        <w:t>× 100.</w:t>
      </w:r>
    </w:p>
    <w:p w14:paraId="755126AD" w14:textId="1E98A22B" w:rsidR="00C90DFD" w:rsidRPr="00C90DFD" w:rsidRDefault="00C90DFD" w:rsidP="007E3304">
      <w:pPr>
        <w:pStyle w:val="Prrafodelista"/>
        <w:numPr>
          <w:ilvl w:val="0"/>
          <w:numId w:val="3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b/>
          <w:sz w:val="24"/>
          <w:szCs w:val="24"/>
        </w:rPr>
        <w:t>Interpretación</w:t>
      </w:r>
      <w:r>
        <w:rPr>
          <w:rFonts w:ascii="Arial" w:hAnsi="Arial" w:cs="Arial"/>
          <w:sz w:val="24"/>
          <w:szCs w:val="24"/>
        </w:rPr>
        <w:t>:</w:t>
      </w:r>
    </w:p>
    <w:p w14:paraId="4545B68E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porcentaje bajo (&lt;50%) indica dificultades en la implementación de mejoras y falta de seguimiento.</w:t>
      </w:r>
    </w:p>
    <w:p w14:paraId="1E793B3B" w14:textId="77777777" w:rsidR="00C90DFD" w:rsidRP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Un porcentaje alto (&gt;80%) sugiere una ejecución efectiva del plan de mejora.</w:t>
      </w:r>
    </w:p>
    <w:p w14:paraId="240DBC19" w14:textId="76788DCE" w:rsidR="00C90DFD" w:rsidRDefault="00C90DFD" w:rsidP="007E3304">
      <w:pPr>
        <w:pStyle w:val="Prrafodelista"/>
        <w:numPr>
          <w:ilvl w:val="1"/>
          <w:numId w:val="3"/>
        </w:numPr>
        <w:ind w:left="851"/>
        <w:contextualSpacing w:val="0"/>
        <w:jc w:val="both"/>
        <w:rPr>
          <w:rFonts w:ascii="Arial" w:hAnsi="Arial" w:cs="Arial"/>
          <w:sz w:val="24"/>
          <w:szCs w:val="24"/>
        </w:rPr>
      </w:pPr>
      <w:r w:rsidRPr="00C90DFD">
        <w:rPr>
          <w:rFonts w:ascii="Arial" w:hAnsi="Arial" w:cs="Arial"/>
          <w:sz w:val="24"/>
          <w:szCs w:val="24"/>
        </w:rPr>
        <w:t>Se deben analizar las causas de las desviaciones en la implementación de acciones correctivas y ajustar estrategias si es necesario.</w:t>
      </w:r>
    </w:p>
    <w:p w14:paraId="207FCAD4" w14:textId="72E22DA5" w:rsidR="0005379C" w:rsidRPr="0005379C" w:rsidRDefault="0005379C" w:rsidP="007E3304">
      <w:pPr>
        <w:pStyle w:val="Prrafodelista"/>
        <w:numPr>
          <w:ilvl w:val="2"/>
          <w:numId w:val="10"/>
        </w:numPr>
        <w:ind w:left="567"/>
        <w:rPr>
          <w:rFonts w:ascii="Arial" w:hAnsi="Arial" w:cs="Arial"/>
          <w:b/>
          <w:bCs/>
          <w:sz w:val="24"/>
          <w:szCs w:val="24"/>
        </w:rPr>
      </w:pPr>
      <w:r w:rsidRPr="0005379C">
        <w:rPr>
          <w:rFonts w:ascii="Arial" w:hAnsi="Arial" w:cs="Arial"/>
          <w:b/>
          <w:bCs/>
          <w:sz w:val="24"/>
          <w:szCs w:val="24"/>
        </w:rPr>
        <w:t>Seguimiento y Reporte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746DD2C" w14:textId="257D2F75" w:rsidR="0005379C" w:rsidRPr="0005379C" w:rsidRDefault="00C25EFE" w:rsidP="0005379C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 </w:t>
      </w:r>
      <w:r w:rsidRPr="006A45D9">
        <w:rPr>
          <w:rFonts w:ascii="Arial" w:hAnsi="Arial" w:cs="Arial"/>
          <w:b/>
          <w:sz w:val="24"/>
          <w:szCs w:val="24"/>
        </w:rPr>
        <w:t>Asistente Administrativo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05379C" w:rsidRPr="0005379C">
        <w:rPr>
          <w:rFonts w:ascii="Arial" w:hAnsi="Arial" w:cs="Arial"/>
          <w:sz w:val="24"/>
          <w:szCs w:val="24"/>
        </w:rPr>
        <w:t>deberán recolectar y analizar los datos, generando</w:t>
      </w:r>
      <w:r w:rsidR="0005379C">
        <w:rPr>
          <w:rFonts w:ascii="Arial" w:hAnsi="Arial" w:cs="Arial"/>
          <w:sz w:val="24"/>
          <w:szCs w:val="24"/>
        </w:rPr>
        <w:t xml:space="preserve"> el informe [</w:t>
      </w:r>
      <w:r w:rsidR="0005379C" w:rsidRPr="0005379C">
        <w:rPr>
          <w:rFonts w:ascii="Arial" w:hAnsi="Arial" w:cs="Arial"/>
          <w:b/>
          <w:bCs/>
          <w:color w:val="FF0000"/>
          <w:sz w:val="24"/>
          <w:szCs w:val="24"/>
        </w:rPr>
        <w:t xml:space="preserve">Código – Indicadores </w:t>
      </w:r>
      <w:r w:rsidR="000047E2" w:rsidRPr="0005379C">
        <w:rPr>
          <w:rFonts w:ascii="Arial" w:hAnsi="Arial" w:cs="Arial"/>
          <w:b/>
          <w:bCs/>
          <w:color w:val="FF0000"/>
          <w:sz w:val="24"/>
          <w:szCs w:val="24"/>
        </w:rPr>
        <w:t>De Seguimiento</w:t>
      </w:r>
      <w:r w:rsidR="0005379C">
        <w:rPr>
          <w:rFonts w:ascii="Arial" w:hAnsi="Arial" w:cs="Arial"/>
          <w:sz w:val="24"/>
          <w:szCs w:val="24"/>
        </w:rPr>
        <w:t>]</w:t>
      </w:r>
      <w:r w:rsidR="0005379C" w:rsidRPr="0005379C">
        <w:rPr>
          <w:rFonts w:ascii="Arial" w:hAnsi="Arial" w:cs="Arial"/>
          <w:sz w:val="24"/>
          <w:szCs w:val="24"/>
        </w:rPr>
        <w:t xml:space="preserve"> un informe con los resultados de los indicadores</w:t>
      </w:r>
      <w:r w:rsidR="0005379C">
        <w:rPr>
          <w:rFonts w:ascii="Arial" w:hAnsi="Arial" w:cs="Arial"/>
          <w:sz w:val="24"/>
          <w:szCs w:val="24"/>
        </w:rPr>
        <w:t xml:space="preserve"> de forma trimestral</w:t>
      </w:r>
      <w:r w:rsidR="0005379C" w:rsidRPr="0005379C">
        <w:rPr>
          <w:rFonts w:ascii="Arial" w:hAnsi="Arial" w:cs="Arial"/>
          <w:sz w:val="24"/>
          <w:szCs w:val="24"/>
        </w:rPr>
        <w:t>.</w:t>
      </w:r>
    </w:p>
    <w:p w14:paraId="649F98CE" w14:textId="60EFCF99" w:rsidR="0005379C" w:rsidRPr="0005379C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05379C">
        <w:rPr>
          <w:rFonts w:ascii="Arial" w:hAnsi="Arial" w:cs="Arial"/>
          <w:sz w:val="24"/>
          <w:szCs w:val="24"/>
        </w:rPr>
        <w:lastRenderedPageBreak/>
        <w:t>Los indicadores serán revisados en reuniones de equipo y rep</w:t>
      </w:r>
      <w:r>
        <w:rPr>
          <w:rFonts w:ascii="Arial" w:hAnsi="Arial" w:cs="Arial"/>
          <w:sz w:val="24"/>
          <w:szCs w:val="24"/>
        </w:rPr>
        <w:t>ortados al Responsable del Centro</w:t>
      </w:r>
      <w:r w:rsidRPr="0005379C">
        <w:rPr>
          <w:rFonts w:ascii="Arial" w:hAnsi="Arial" w:cs="Arial"/>
          <w:sz w:val="24"/>
          <w:szCs w:val="24"/>
        </w:rPr>
        <w:t>, asegurando la toma de decisiones basadas en evidencia.</w:t>
      </w:r>
    </w:p>
    <w:p w14:paraId="2E17AB7E" w14:textId="1B4DF565" w:rsidR="0005379C" w:rsidRPr="0005379C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05379C">
        <w:rPr>
          <w:rFonts w:ascii="Arial" w:hAnsi="Arial" w:cs="Arial"/>
          <w:sz w:val="24"/>
          <w:szCs w:val="24"/>
        </w:rPr>
        <w:t>En caso de que los indicadores reflejen deficiencias en la satisfacción del cliente, el equipo deberá diseñar e implementar estrategias correctivas y preventivas</w:t>
      </w:r>
      <w:r>
        <w:rPr>
          <w:rFonts w:ascii="Arial" w:hAnsi="Arial" w:cs="Arial"/>
          <w:sz w:val="24"/>
          <w:szCs w:val="24"/>
        </w:rPr>
        <w:t xml:space="preserve"> y documentar en el [</w:t>
      </w:r>
      <w:r w:rsidRPr="00463586">
        <w:rPr>
          <w:rFonts w:ascii="Arial" w:hAnsi="Arial" w:cs="Arial"/>
          <w:b/>
          <w:bCs/>
          <w:color w:val="FF0000"/>
          <w:sz w:val="24"/>
          <w:szCs w:val="24"/>
        </w:rPr>
        <w:t>Código – Acta de Compromisos Encuesta de Satisfacción</w:t>
      </w:r>
      <w:r>
        <w:rPr>
          <w:rFonts w:ascii="Arial" w:hAnsi="Arial" w:cs="Arial"/>
          <w:sz w:val="24"/>
          <w:szCs w:val="24"/>
        </w:rPr>
        <w:t>]</w:t>
      </w:r>
      <w:r w:rsidRPr="0005379C">
        <w:rPr>
          <w:rFonts w:ascii="Arial" w:hAnsi="Arial" w:cs="Arial"/>
          <w:sz w:val="24"/>
          <w:szCs w:val="24"/>
        </w:rPr>
        <w:t>.</w:t>
      </w:r>
    </w:p>
    <w:p w14:paraId="56EBA038" w14:textId="77777777" w:rsidR="0005379C" w:rsidRPr="0067496A" w:rsidRDefault="0005379C" w:rsidP="007E3304">
      <w:pPr>
        <w:pStyle w:val="Prrafodelista"/>
        <w:numPr>
          <w:ilvl w:val="1"/>
          <w:numId w:val="12"/>
        </w:numPr>
        <w:ind w:left="284" w:hanging="43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86E6A40" w14:textId="77777777" w:rsidR="0005379C" w:rsidRPr="0067496A" w:rsidRDefault="0005379C" w:rsidP="007E3304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>
        <w:rPr>
          <w:rFonts w:ascii="Arial" w:hAnsi="Arial" w:cs="Arial"/>
          <w:b/>
          <w:sz w:val="24"/>
          <w:szCs w:val="24"/>
        </w:rPr>
        <w:t>.</w:t>
      </w:r>
    </w:p>
    <w:p w14:paraId="2EEEE4EE" w14:textId="68664B64" w:rsidR="0005379C" w:rsidRPr="0067496A" w:rsidRDefault="00C25EFE" w:rsidP="0005379C">
      <w:pPr>
        <w:jc w:val="both"/>
        <w:rPr>
          <w:rFonts w:ascii="Arial" w:hAnsi="Arial" w:cs="Arial"/>
          <w:sz w:val="24"/>
          <w:szCs w:val="24"/>
        </w:rPr>
      </w:pPr>
      <w:r w:rsidRPr="006A45D9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A45D9">
        <w:rPr>
          <w:rFonts w:ascii="Arial" w:hAnsi="Arial" w:cs="Arial"/>
          <w:sz w:val="24"/>
          <w:szCs w:val="24"/>
        </w:rPr>
        <w:t xml:space="preserve"> </w:t>
      </w:r>
      <w:r w:rsidRPr="006A45D9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A45D9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 xml:space="preserve">(a) </w:t>
      </w:r>
      <w:r w:rsidR="0005379C">
        <w:rPr>
          <w:rFonts w:ascii="Arial" w:hAnsi="Arial" w:cs="Arial"/>
          <w:sz w:val="24"/>
          <w:szCs w:val="24"/>
        </w:rPr>
        <w:t xml:space="preserve">y </w:t>
      </w:r>
      <w:r w:rsidR="0005379C" w:rsidRPr="0067496A">
        <w:rPr>
          <w:rFonts w:ascii="Arial" w:hAnsi="Arial" w:cs="Arial"/>
          <w:b/>
          <w:sz w:val="24"/>
          <w:szCs w:val="24"/>
        </w:rPr>
        <w:t>Responsable de</w:t>
      </w:r>
      <w:r>
        <w:rPr>
          <w:rFonts w:ascii="Arial" w:hAnsi="Arial" w:cs="Arial"/>
          <w:b/>
          <w:sz w:val="24"/>
          <w:szCs w:val="24"/>
        </w:rPr>
        <w:t>l</w:t>
      </w:r>
      <w:r w:rsidR="0005379C" w:rsidRPr="0067496A">
        <w:rPr>
          <w:rFonts w:ascii="Arial" w:hAnsi="Arial" w:cs="Arial"/>
          <w:b/>
          <w:sz w:val="24"/>
          <w:szCs w:val="24"/>
        </w:rPr>
        <w:t xml:space="preserve"> centro</w:t>
      </w:r>
      <w:r w:rsidR="0005379C">
        <w:rPr>
          <w:rFonts w:ascii="Arial" w:hAnsi="Arial" w:cs="Arial"/>
          <w:sz w:val="24"/>
          <w:szCs w:val="24"/>
        </w:rPr>
        <w:t xml:space="preserve"> c</w:t>
      </w:r>
      <w:r w:rsidR="0005379C" w:rsidRPr="0067496A">
        <w:rPr>
          <w:rFonts w:ascii="Arial" w:hAnsi="Arial" w:cs="Arial"/>
          <w:sz w:val="24"/>
          <w:szCs w:val="24"/>
        </w:rPr>
        <w:t>ada vez que un procedimiento sea creado o actualizado</w:t>
      </w:r>
      <w:r w:rsidR="0005379C">
        <w:rPr>
          <w:rFonts w:ascii="Arial" w:hAnsi="Arial" w:cs="Arial"/>
          <w:sz w:val="24"/>
          <w:szCs w:val="24"/>
        </w:rPr>
        <w:t xml:space="preserve"> deberá:</w:t>
      </w:r>
    </w:p>
    <w:p w14:paraId="1DD14379" w14:textId="77777777" w:rsidR="0005379C" w:rsidRPr="0067496A" w:rsidRDefault="0005379C" w:rsidP="007E3304">
      <w:pPr>
        <w:pStyle w:val="Prrafodelista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0016379A" w14:textId="77777777" w:rsidR="0005379C" w:rsidRPr="0067496A" w:rsidRDefault="0005379C" w:rsidP="007E3304">
      <w:pPr>
        <w:pStyle w:val="Prrafodelista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46D804BC" w14:textId="442583C9" w:rsidR="0005379C" w:rsidRPr="0005379C" w:rsidRDefault="0005379C" w:rsidP="007E3304">
      <w:pPr>
        <w:pStyle w:val="Prrafodelista"/>
        <w:numPr>
          <w:ilvl w:val="0"/>
          <w:numId w:val="2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05379C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683A8DC4" w14:textId="77777777" w:rsidR="0005379C" w:rsidRPr="0067496A" w:rsidRDefault="0005379C" w:rsidP="007E3304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Reuniones de Socialización y Capacitación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295D8081" w14:textId="544DDA2B" w:rsidR="0005379C" w:rsidRPr="0067496A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Coordinador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96B80">
        <w:rPr>
          <w:rFonts w:ascii="Arial" w:hAnsi="Arial" w:cs="Arial"/>
          <w:b/>
          <w:sz w:val="24"/>
          <w:szCs w:val="24"/>
        </w:rPr>
        <w:t xml:space="preserve"> Técnico</w:t>
      </w:r>
      <w:r w:rsidR="00C25EF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deberá</w:t>
      </w:r>
      <w:r w:rsidR="00C25EFE">
        <w:rPr>
          <w:rFonts w:ascii="Arial" w:hAnsi="Arial" w:cs="Arial"/>
          <w:sz w:val="24"/>
          <w:szCs w:val="24"/>
        </w:rPr>
        <w:t>n</w:t>
      </w:r>
      <w:r w:rsidRPr="0067496A">
        <w:rPr>
          <w:rFonts w:ascii="Arial" w:hAnsi="Arial" w:cs="Arial"/>
          <w:sz w:val="24"/>
          <w:szCs w:val="24"/>
        </w:rPr>
        <w:t xml:space="preserve"> realizar reuniones anuales o cada vez que se actualice un procedimiento relevante, con el propósito de informar al personal sobre los siguientes cambios</w:t>
      </w:r>
      <w:r>
        <w:rPr>
          <w:rFonts w:ascii="Arial" w:hAnsi="Arial" w:cs="Arial"/>
          <w:sz w:val="24"/>
          <w:szCs w:val="24"/>
        </w:rPr>
        <w:t>:</w:t>
      </w:r>
    </w:p>
    <w:p w14:paraId="0317A8B6" w14:textId="77777777" w:rsidR="0005379C" w:rsidRPr="0067496A" w:rsidRDefault="0005379C" w:rsidP="007E3304">
      <w:pPr>
        <w:pStyle w:val="Prrafodelista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3DB00B69" w14:textId="77777777" w:rsidR="0005379C" w:rsidRPr="0067496A" w:rsidRDefault="0005379C" w:rsidP="007E3304">
      <w:pPr>
        <w:pStyle w:val="Prrafodelista"/>
        <w:numPr>
          <w:ilvl w:val="0"/>
          <w:numId w:val="2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25B284F4" w14:textId="77777777" w:rsidR="0005379C" w:rsidRPr="0067496A" w:rsidRDefault="0005379C" w:rsidP="007E3304">
      <w:pPr>
        <w:pStyle w:val="Prrafodelista"/>
        <w:numPr>
          <w:ilvl w:val="0"/>
          <w:numId w:val="2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4CA34BE6" w14:textId="35684303" w:rsidR="0005379C" w:rsidRPr="0067496A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7496A">
        <w:rPr>
          <w:rFonts w:ascii="Arial" w:hAnsi="Arial" w:cs="Arial"/>
          <w:b/>
          <w:sz w:val="24"/>
          <w:szCs w:val="24"/>
        </w:rPr>
        <w:t xml:space="preserve"> Técnico</w:t>
      </w:r>
      <w:r w:rsidR="00C25EF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deberá</w:t>
      </w:r>
      <w:r w:rsidR="00C25EFE">
        <w:rPr>
          <w:rFonts w:ascii="Arial" w:hAnsi="Arial" w:cs="Arial"/>
          <w:sz w:val="24"/>
          <w:szCs w:val="24"/>
        </w:rPr>
        <w:t>n</w:t>
      </w:r>
      <w:r w:rsidRPr="0067496A">
        <w:rPr>
          <w:rFonts w:ascii="Arial" w:hAnsi="Arial" w:cs="Arial"/>
          <w:sz w:val="24"/>
          <w:szCs w:val="24"/>
        </w:rPr>
        <w:t xml:space="preserve"> registrar la asistencia de la actividad e incluir un temario, con el fin de evidenciar la s</w:t>
      </w:r>
      <w:r>
        <w:rPr>
          <w:rFonts w:ascii="Arial" w:hAnsi="Arial" w:cs="Arial"/>
          <w:sz w:val="24"/>
          <w:szCs w:val="24"/>
        </w:rPr>
        <w:t>ocialización del procedimiento</w:t>
      </w:r>
      <w:r w:rsidRPr="0067496A">
        <w:rPr>
          <w:rFonts w:ascii="Arial" w:hAnsi="Arial" w:cs="Arial"/>
          <w:sz w:val="24"/>
          <w:szCs w:val="24"/>
        </w:rPr>
        <w:t>.</w:t>
      </w:r>
    </w:p>
    <w:p w14:paraId="2FA3866E" w14:textId="77777777" w:rsidR="0005379C" w:rsidRPr="0067496A" w:rsidRDefault="0005379C" w:rsidP="007E3304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>
        <w:rPr>
          <w:rFonts w:ascii="Arial" w:hAnsi="Arial" w:cs="Arial"/>
          <w:b/>
          <w:sz w:val="24"/>
          <w:szCs w:val="24"/>
        </w:rPr>
        <w:t>.</w:t>
      </w:r>
    </w:p>
    <w:p w14:paraId="2F68F591" w14:textId="425143A5" w:rsidR="0005379C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 w:rsidR="00C25EFE"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 w:rsidR="00C25EFE">
        <w:rPr>
          <w:rFonts w:ascii="Arial" w:hAnsi="Arial" w:cs="Arial"/>
          <w:b/>
          <w:sz w:val="24"/>
          <w:szCs w:val="24"/>
        </w:rPr>
        <w:t>(a)</w:t>
      </w:r>
      <w:r w:rsidRPr="0067496A">
        <w:rPr>
          <w:rFonts w:ascii="Arial" w:hAnsi="Arial" w:cs="Arial"/>
          <w:b/>
          <w:sz w:val="24"/>
          <w:szCs w:val="24"/>
        </w:rPr>
        <w:t xml:space="preserve"> Técnico</w:t>
      </w:r>
      <w:r w:rsidR="00C25EFE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deberá</w:t>
      </w:r>
      <w:r w:rsidR="00C25EFE">
        <w:rPr>
          <w:rFonts w:ascii="Arial" w:hAnsi="Arial" w:cs="Arial"/>
          <w:sz w:val="24"/>
          <w:szCs w:val="24"/>
        </w:rPr>
        <w:t>n</w:t>
      </w:r>
      <w:r w:rsidRPr="0067496A">
        <w:rPr>
          <w:rFonts w:ascii="Arial" w:hAnsi="Arial" w:cs="Arial"/>
          <w:sz w:val="24"/>
          <w:szCs w:val="24"/>
        </w:rPr>
        <w:t xml:space="preserve"> solicitar la firma de cada miembro del equipo en el documento [</w:t>
      </w:r>
      <w:r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>
        <w:rPr>
          <w:rFonts w:ascii="Arial" w:hAnsi="Arial" w:cs="Arial"/>
          <w:sz w:val="24"/>
          <w:szCs w:val="24"/>
        </w:rPr>
        <w:t>os procedimientos establecidos.</w:t>
      </w:r>
    </w:p>
    <w:p w14:paraId="68A179B7" w14:textId="77777777" w:rsidR="0005379C" w:rsidRPr="0067496A" w:rsidRDefault="0005379C" w:rsidP="007E3304">
      <w:pPr>
        <w:pStyle w:val="Prrafodelista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Seguimiento y Evaluación</w:t>
      </w:r>
      <w:r>
        <w:rPr>
          <w:rFonts w:ascii="Arial" w:hAnsi="Arial" w:cs="Arial"/>
          <w:b/>
          <w:sz w:val="24"/>
          <w:szCs w:val="24"/>
        </w:rPr>
        <w:t>.</w:t>
      </w:r>
    </w:p>
    <w:p w14:paraId="5B3586EF" w14:textId="45593870" w:rsidR="001443DB" w:rsidRPr="001443DB" w:rsidRDefault="00C25EFE" w:rsidP="001443DB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7496A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1443DB" w:rsidRPr="001443DB">
        <w:rPr>
          <w:rFonts w:ascii="Arial" w:hAnsi="Arial" w:cs="Arial"/>
          <w:sz w:val="24"/>
          <w:szCs w:val="24"/>
        </w:rPr>
        <w:t>deberán realizar revisiones periódicas para verificar la correcta aplicación de los procedimientos y documentar dicha instancia en el [</w:t>
      </w:r>
      <w:r w:rsidR="001443DB" w:rsidRPr="001443DB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1443DB" w:rsidRPr="001443DB">
        <w:rPr>
          <w:rFonts w:ascii="Arial" w:hAnsi="Arial" w:cs="Arial"/>
          <w:sz w:val="24"/>
          <w:szCs w:val="24"/>
        </w:rPr>
        <w:t>].</w:t>
      </w:r>
    </w:p>
    <w:p w14:paraId="1985F015" w14:textId="77777777" w:rsidR="0005379C" w:rsidRPr="001C4687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lastRenderedPageBreak/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42580BF4" w14:textId="0EF3233E" w:rsidR="0005379C" w:rsidRDefault="0005379C" w:rsidP="0005379C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</w:p>
    <w:p w14:paraId="209BB1B4" w14:textId="77777777" w:rsidR="0005379C" w:rsidRDefault="000537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B17A9D5" w14:textId="62477CEE" w:rsidR="000079C5" w:rsidRDefault="004C305A" w:rsidP="00B33B71">
      <w:pPr>
        <w:pStyle w:val="Prrafodelista"/>
        <w:numPr>
          <w:ilvl w:val="0"/>
          <w:numId w:val="1"/>
        </w:numPr>
        <w:spacing w:after="0"/>
        <w:ind w:left="19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8BB8292" w14:textId="77777777" w:rsidR="000047E2" w:rsidRPr="00D37393" w:rsidRDefault="000047E2" w:rsidP="007E3304">
      <w:pPr>
        <w:pStyle w:val="Prrafodelista"/>
        <w:numPr>
          <w:ilvl w:val="0"/>
          <w:numId w:val="13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Cliente: </w:t>
      </w:r>
      <w:r w:rsidRPr="00D37393">
        <w:rPr>
          <w:rFonts w:ascii="Arial" w:hAnsi="Arial" w:cs="Arial"/>
          <w:bCs/>
          <w:sz w:val="24"/>
          <w:szCs w:val="24"/>
        </w:rPr>
        <w:t>persona o empresa que recibe el servicio de evaluación y certificación de competencias laborales. Puede ser un postulante individual o una organización que envía</w:t>
      </w:r>
      <w:r>
        <w:rPr>
          <w:rFonts w:ascii="Arial" w:hAnsi="Arial" w:cs="Arial"/>
          <w:bCs/>
          <w:sz w:val="24"/>
          <w:szCs w:val="24"/>
        </w:rPr>
        <w:t xml:space="preserve"> personas candidatas </w:t>
      </w:r>
      <w:r w:rsidRPr="00D37393">
        <w:rPr>
          <w:rFonts w:ascii="Arial" w:hAnsi="Arial" w:cs="Arial"/>
          <w:bCs/>
          <w:sz w:val="24"/>
          <w:szCs w:val="24"/>
        </w:rPr>
        <w:t>para evaluación</w:t>
      </w:r>
      <w:r>
        <w:rPr>
          <w:rFonts w:ascii="Arial" w:hAnsi="Arial" w:cs="Arial"/>
          <w:bCs/>
          <w:sz w:val="24"/>
          <w:szCs w:val="24"/>
        </w:rPr>
        <w:t xml:space="preserve"> y certificar</w:t>
      </w:r>
      <w:r w:rsidRPr="00D37393">
        <w:rPr>
          <w:rFonts w:ascii="Arial" w:hAnsi="Arial" w:cs="Arial"/>
          <w:bCs/>
          <w:sz w:val="24"/>
          <w:szCs w:val="24"/>
        </w:rPr>
        <w:t>.</w:t>
      </w:r>
    </w:p>
    <w:p w14:paraId="0C8CDDF4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Encuesta de Satisfacción del Cliente: </w:t>
      </w:r>
      <w:r w:rsidRPr="00D37393">
        <w:rPr>
          <w:rFonts w:ascii="Arial" w:hAnsi="Arial" w:cs="Arial"/>
          <w:bCs/>
          <w:sz w:val="24"/>
          <w:szCs w:val="24"/>
        </w:rPr>
        <w:t>Instrumento de medición diseñado para recopilar información sobre la percepción del cliente respecto a la calidad del servicio recibido, incluyendo la atención, el cumplimiento de plazos y la infraestructura del centro.</w:t>
      </w:r>
    </w:p>
    <w:p w14:paraId="132B94FD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Indicadores de Desempeño: </w:t>
      </w:r>
      <w:r w:rsidRPr="00D37393">
        <w:rPr>
          <w:rFonts w:ascii="Arial" w:hAnsi="Arial" w:cs="Arial"/>
          <w:bCs/>
          <w:sz w:val="24"/>
          <w:szCs w:val="24"/>
        </w:rPr>
        <w:t>Métricas cuantificables utilizadas para evaluar la efectividad del procedimiento de medición de satisfacción del cliente y la implementación de mejoras en los servicios.</w:t>
      </w:r>
    </w:p>
    <w:p w14:paraId="09FF5BFF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Índice de Satisfacción del Cliente (%): </w:t>
      </w:r>
      <w:r w:rsidRPr="00D37393">
        <w:rPr>
          <w:rFonts w:ascii="Arial" w:hAnsi="Arial" w:cs="Arial"/>
          <w:bCs/>
          <w:sz w:val="24"/>
          <w:szCs w:val="24"/>
        </w:rPr>
        <w:t>Porcentaje que mide el nivel de conformidad de los clientes con el servicio prestado, basado en respuestas positivas obtenidas en la encuesta de satisfacción.</w:t>
      </w:r>
    </w:p>
    <w:p w14:paraId="2478EDF3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Tasa de Respuesta de Encuestas (%): </w:t>
      </w:r>
      <w:r w:rsidRPr="00D37393">
        <w:rPr>
          <w:rFonts w:ascii="Arial" w:hAnsi="Arial" w:cs="Arial"/>
          <w:bCs/>
          <w:sz w:val="24"/>
          <w:szCs w:val="24"/>
        </w:rPr>
        <w:t>Porcentaje de encuestas respondidas con respecto al total de encuestas enviadas, utilizado para evaluar la participación de los clientes en el proceso de retroalimentación.</w:t>
      </w:r>
    </w:p>
    <w:p w14:paraId="4E4D527A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Tiempo Promedio de Resolución de Problemas: </w:t>
      </w:r>
      <w:r w:rsidRPr="00D37393">
        <w:rPr>
          <w:rFonts w:ascii="Arial" w:hAnsi="Arial" w:cs="Arial"/>
          <w:bCs/>
          <w:sz w:val="24"/>
          <w:szCs w:val="24"/>
        </w:rPr>
        <w:t>Tiempo medio requerido para solucionar los problemas o quejas detectadas a través de las encuestas de satisfacción.</w:t>
      </w:r>
    </w:p>
    <w:p w14:paraId="0761EBF0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Acciones Correctivas: </w:t>
      </w:r>
      <w:r w:rsidRPr="00D37393">
        <w:rPr>
          <w:rFonts w:ascii="Arial" w:hAnsi="Arial" w:cs="Arial"/>
          <w:bCs/>
          <w:sz w:val="24"/>
          <w:szCs w:val="24"/>
        </w:rPr>
        <w:t>Medidas tomadas para corregir deficiencias o problemas detectados en los resultados de las encuestas, con el objetivo de mejorar la calidad del servicio prestado.</w:t>
      </w:r>
    </w:p>
    <w:p w14:paraId="52A512F4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Acciones Preventivas: </w:t>
      </w:r>
      <w:r w:rsidRPr="00D37393">
        <w:rPr>
          <w:rFonts w:ascii="Arial" w:hAnsi="Arial" w:cs="Arial"/>
          <w:bCs/>
          <w:sz w:val="24"/>
          <w:szCs w:val="24"/>
        </w:rPr>
        <w:t>Estrategias implementadas para evitar que se repitan problemas identificados previamente en la medición de satisfacción del cliente.</w:t>
      </w:r>
    </w:p>
    <w:p w14:paraId="21D50065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Muestra Representativa: </w:t>
      </w:r>
      <w:r w:rsidRPr="00D37393">
        <w:rPr>
          <w:rFonts w:ascii="Arial" w:hAnsi="Arial" w:cs="Arial"/>
          <w:bCs/>
          <w:sz w:val="24"/>
          <w:szCs w:val="24"/>
        </w:rPr>
        <w:t>Cantidad mínima de encuestas recolectadas para garantizar que los resultados reflejen de manera válida la percepción de los clientes sobre el servicio recibido.</w:t>
      </w:r>
    </w:p>
    <w:p w14:paraId="037CEFCC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Tabulación de Datos: </w:t>
      </w:r>
      <w:r w:rsidRPr="00D37393">
        <w:rPr>
          <w:rFonts w:ascii="Arial" w:hAnsi="Arial" w:cs="Arial"/>
          <w:bCs/>
          <w:sz w:val="24"/>
          <w:szCs w:val="24"/>
        </w:rPr>
        <w:t>Proceso de organización y análisis de la información obtenida a través de las encuestas de satisfacción para identificar tendencias, fortalezas y oportunidades de mejora.</w:t>
      </w:r>
    </w:p>
    <w:p w14:paraId="6B081510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Informe de Análisis de Satisfacción del Cliente: </w:t>
      </w:r>
      <w:r w:rsidRPr="00D37393">
        <w:rPr>
          <w:rFonts w:ascii="Arial" w:hAnsi="Arial" w:cs="Arial"/>
          <w:bCs/>
          <w:sz w:val="24"/>
          <w:szCs w:val="24"/>
        </w:rPr>
        <w:t>Documento elaborado con base en los datos tabulados de las encuestas, en el cual se presentan los niveles de conformidad y no conformidad, gráficos de resultados y conclusiones.</w:t>
      </w:r>
    </w:p>
    <w:p w14:paraId="301CEA3E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lastRenderedPageBreak/>
        <w:t xml:space="preserve">Registro de Lectura y Aceptación de Procedimientos: </w:t>
      </w:r>
      <w:r w:rsidRPr="00D37393">
        <w:rPr>
          <w:rFonts w:ascii="Arial" w:hAnsi="Arial" w:cs="Arial"/>
          <w:bCs/>
          <w:sz w:val="24"/>
          <w:szCs w:val="24"/>
        </w:rPr>
        <w:t>Documento firmado por los miembros del equipo como evidencia de que han recibido, comprendido y se comprometen a cumplir los procedimientos establecidos.</w:t>
      </w:r>
    </w:p>
    <w:p w14:paraId="605327DC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Socialización de Procedimientos: </w:t>
      </w:r>
      <w:r w:rsidRPr="00D37393">
        <w:rPr>
          <w:rFonts w:ascii="Arial" w:hAnsi="Arial" w:cs="Arial"/>
          <w:bCs/>
          <w:sz w:val="24"/>
          <w:szCs w:val="24"/>
        </w:rPr>
        <w:t>Proceso mediante el cual se comunican y explican los procedimientos al equipo de trabajo, garantizando su comprensión y aplicación correcta.</w:t>
      </w:r>
    </w:p>
    <w:p w14:paraId="712D0CDE" w14:textId="77777777" w:rsidR="000047E2" w:rsidRPr="00D37393" w:rsidRDefault="000047E2" w:rsidP="007E3304">
      <w:pPr>
        <w:pStyle w:val="Prrafodelista"/>
        <w:numPr>
          <w:ilvl w:val="0"/>
          <w:numId w:val="13"/>
        </w:numPr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D37393">
        <w:rPr>
          <w:rFonts w:ascii="Arial" w:hAnsi="Arial" w:cs="Arial"/>
          <w:b/>
          <w:bCs/>
          <w:sz w:val="24"/>
          <w:szCs w:val="24"/>
        </w:rPr>
        <w:t xml:space="preserve">Seguimiento de Acciones de Mejora: </w:t>
      </w:r>
      <w:r w:rsidRPr="00D37393">
        <w:rPr>
          <w:rFonts w:ascii="Arial" w:hAnsi="Arial" w:cs="Arial"/>
          <w:bCs/>
          <w:sz w:val="24"/>
          <w:szCs w:val="24"/>
        </w:rPr>
        <w:t>Evaluación periódica de las acciones correctivas y preventivas implementadas para medir su impacto en la mejora del servicio.</w:t>
      </w:r>
    </w:p>
    <w:p w14:paraId="31AE7A21" w14:textId="77935CA1" w:rsidR="000047E2" w:rsidRDefault="000047E2" w:rsidP="007E3304">
      <w:pPr>
        <w:pStyle w:val="Prrafodelista"/>
        <w:numPr>
          <w:ilvl w:val="0"/>
          <w:numId w:val="13"/>
        </w:numPr>
        <w:spacing w:after="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0047E2">
        <w:rPr>
          <w:rFonts w:ascii="Arial" w:hAnsi="Arial" w:cs="Arial"/>
          <w:b/>
          <w:bCs/>
          <w:sz w:val="24"/>
          <w:szCs w:val="24"/>
        </w:rPr>
        <w:t xml:space="preserve">Plataforma de Gestión Documental: </w:t>
      </w:r>
      <w:r w:rsidRPr="000047E2">
        <w:rPr>
          <w:rFonts w:ascii="Arial" w:hAnsi="Arial" w:cs="Arial"/>
          <w:bCs/>
          <w:sz w:val="24"/>
          <w:szCs w:val="24"/>
        </w:rPr>
        <w:t>Sistema o repositorio digital donde se almacenan y gestionan los procedimientos, documentos y registros del centro para asegurar su disponibilidad y acceso por parte del personal.</w:t>
      </w:r>
    </w:p>
    <w:p w14:paraId="6B55917C" w14:textId="73FEEDA1" w:rsidR="009C3A5F" w:rsidRDefault="009C3A5F" w:rsidP="009C3A5F">
      <w:pPr>
        <w:pStyle w:val="Prrafodelista"/>
        <w:numPr>
          <w:ilvl w:val="0"/>
          <w:numId w:val="13"/>
        </w:numPr>
        <w:spacing w:before="240" w:after="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Auditor</w:t>
      </w:r>
      <w:r w:rsidR="00C25EFE">
        <w:rPr>
          <w:rFonts w:ascii="Arial" w:hAnsi="Arial" w:cs="Arial"/>
          <w:b/>
          <w:bCs/>
          <w:sz w:val="24"/>
          <w:szCs w:val="24"/>
        </w:rPr>
        <w:t>(a)</w:t>
      </w:r>
      <w:r>
        <w:rPr>
          <w:rFonts w:ascii="Arial" w:hAnsi="Arial" w:cs="Arial"/>
          <w:b/>
          <w:bCs/>
          <w:sz w:val="24"/>
          <w:szCs w:val="24"/>
        </w:rPr>
        <w:t xml:space="preserve"> de Certificación: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3A5F">
        <w:rPr>
          <w:rFonts w:ascii="Arial" w:hAnsi="Arial" w:cs="Arial"/>
          <w:bCs/>
          <w:sz w:val="24"/>
          <w:szCs w:val="24"/>
        </w:rPr>
        <w:t>El</w:t>
      </w:r>
      <w:r w:rsidR="00C25EFE">
        <w:rPr>
          <w:rFonts w:ascii="Arial" w:hAnsi="Arial" w:cs="Arial"/>
          <w:bCs/>
          <w:sz w:val="24"/>
          <w:szCs w:val="24"/>
        </w:rPr>
        <w:t>/La</w:t>
      </w:r>
      <w:r w:rsidRPr="009C3A5F">
        <w:rPr>
          <w:rFonts w:ascii="Arial" w:hAnsi="Arial" w:cs="Arial"/>
          <w:bCs/>
          <w:sz w:val="24"/>
          <w:szCs w:val="24"/>
        </w:rPr>
        <w:t xml:space="preserve"> Auditor</w:t>
      </w:r>
      <w:r w:rsidR="00C25EFE">
        <w:rPr>
          <w:rFonts w:ascii="Arial" w:hAnsi="Arial" w:cs="Arial"/>
          <w:bCs/>
          <w:sz w:val="24"/>
          <w:szCs w:val="24"/>
        </w:rPr>
        <w:t>(a)</w:t>
      </w:r>
      <w:r w:rsidRPr="009C3A5F">
        <w:rPr>
          <w:rFonts w:ascii="Arial" w:hAnsi="Arial" w:cs="Arial"/>
          <w:bCs/>
          <w:sz w:val="24"/>
          <w:szCs w:val="24"/>
        </w:rPr>
        <w:t xml:space="preserve"> de Certificación es el responsable de supervisar el cumplimiento normativo y la correcta aplicación de los procedimientos en el Centro de Evaluación y Certificación de Competencias Laborales. Su función principal es garantizar la imparcialidad, transparencia y calidad en los procesos de evaluación y certificación, asegurando el cumplimiento de la Ley N° 20.267, el Decreto Supremo N° 29 y los estándares</w:t>
      </w:r>
      <w:r>
        <w:rPr>
          <w:rFonts w:ascii="Arial" w:hAnsi="Arial" w:cs="Arial"/>
          <w:bCs/>
          <w:sz w:val="24"/>
          <w:szCs w:val="24"/>
        </w:rPr>
        <w:t xml:space="preserve"> establecidos por </w:t>
      </w:r>
      <w:r w:rsidRPr="009C3A5F">
        <w:rPr>
          <w:rFonts w:ascii="Arial" w:hAnsi="Arial" w:cs="Arial"/>
          <w:bCs/>
          <w:sz w:val="24"/>
          <w:szCs w:val="24"/>
        </w:rPr>
        <w:t>ChileValora.</w:t>
      </w:r>
    </w:p>
    <w:p w14:paraId="05EE0EF7" w14:textId="77777777" w:rsidR="000047E2" w:rsidRDefault="000047E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8CBA2BE" w14:textId="17DCF6ED" w:rsidR="001A29BB" w:rsidRDefault="004C305A" w:rsidP="00D37393">
      <w:pPr>
        <w:pStyle w:val="Prrafodelista"/>
        <w:numPr>
          <w:ilvl w:val="0"/>
          <w:numId w:val="1"/>
        </w:numPr>
        <w:ind w:left="18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4BD79CF" w14:textId="616EFEC1" w:rsidR="001A29BB" w:rsidRDefault="000047E2" w:rsidP="000047E2">
      <w:pPr>
        <w:jc w:val="both"/>
        <w:rPr>
          <w:rFonts w:ascii="Arial" w:hAnsi="Arial" w:cs="Arial"/>
          <w:bCs/>
          <w:sz w:val="24"/>
          <w:szCs w:val="24"/>
        </w:rPr>
      </w:pPr>
      <w:r w:rsidRPr="000047E2">
        <w:rPr>
          <w:rFonts w:ascii="Arial" w:hAnsi="Arial" w:cs="Arial"/>
          <w:bCs/>
          <w:sz w:val="24"/>
          <w:szCs w:val="24"/>
        </w:rPr>
        <w:t>[</w:t>
      </w:r>
      <w:r w:rsidRPr="000047E2">
        <w:rPr>
          <w:rFonts w:ascii="Arial" w:hAnsi="Arial" w:cs="Arial"/>
          <w:b/>
          <w:sz w:val="24"/>
          <w:szCs w:val="24"/>
        </w:rPr>
        <w:t>Código – Encuesta de satisfacción de clientes</w:t>
      </w:r>
      <w:r>
        <w:rPr>
          <w:rFonts w:ascii="Arial" w:hAnsi="Arial" w:cs="Arial"/>
          <w:bCs/>
          <w:sz w:val="24"/>
          <w:szCs w:val="24"/>
        </w:rPr>
        <w:t xml:space="preserve">] – Documento </w:t>
      </w:r>
      <w:r w:rsidRPr="000047E2">
        <w:rPr>
          <w:rFonts w:ascii="Arial" w:hAnsi="Arial" w:cs="Arial"/>
          <w:bCs/>
          <w:sz w:val="24"/>
          <w:szCs w:val="24"/>
        </w:rPr>
        <w:t>utilizado para recopilar la percepción de los clientes sobre la calidad del servicio pres</w:t>
      </w:r>
      <w:r>
        <w:rPr>
          <w:rFonts w:ascii="Arial" w:hAnsi="Arial" w:cs="Arial"/>
          <w:bCs/>
          <w:sz w:val="24"/>
          <w:szCs w:val="24"/>
        </w:rPr>
        <w:t>tado</w:t>
      </w:r>
      <w:r w:rsidRPr="000047E2">
        <w:rPr>
          <w:rFonts w:ascii="Arial" w:hAnsi="Arial" w:cs="Arial"/>
          <w:bCs/>
          <w:sz w:val="24"/>
          <w:szCs w:val="24"/>
        </w:rPr>
        <w:t>. Contiene preguntas relacionadas con la claridad en la entrega de información, cumplimiento de plazos, atención del evaluador e infraestructura.</w:t>
      </w:r>
    </w:p>
    <w:p w14:paraId="6CCB836F" w14:textId="27F9910B" w:rsidR="000047E2" w:rsidRDefault="000047E2" w:rsidP="000047E2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[</w:t>
      </w:r>
      <w:r w:rsidRPr="000047E2">
        <w:rPr>
          <w:rFonts w:ascii="Arial" w:hAnsi="Arial" w:cs="Arial"/>
          <w:b/>
          <w:sz w:val="24"/>
          <w:szCs w:val="24"/>
        </w:rPr>
        <w:t>Código – Registro de Lectura y Aceptación de Procedimientos</w:t>
      </w:r>
      <w:r>
        <w:rPr>
          <w:rFonts w:ascii="Arial" w:hAnsi="Arial" w:cs="Arial"/>
          <w:sz w:val="24"/>
          <w:szCs w:val="24"/>
        </w:rPr>
        <w:t xml:space="preserve">] – Documento </w:t>
      </w:r>
      <w:r w:rsidRPr="000047E2">
        <w:rPr>
          <w:rFonts w:ascii="Arial" w:hAnsi="Arial" w:cs="Arial"/>
          <w:sz w:val="24"/>
          <w:szCs w:val="24"/>
        </w:rPr>
        <w:t>firmado por los miembros del equipo como evidencia de que han leído, comprendido y aceptado la aplicación del procedimiento de medición de satisfacción del cliente.</w:t>
      </w:r>
    </w:p>
    <w:p w14:paraId="0760853A" w14:textId="7FE4C0D6" w:rsidR="000047E2" w:rsidRDefault="000047E2" w:rsidP="00004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0047E2">
        <w:rPr>
          <w:rFonts w:ascii="Arial" w:hAnsi="Arial" w:cs="Arial"/>
          <w:b/>
          <w:sz w:val="24"/>
          <w:szCs w:val="24"/>
        </w:rPr>
        <w:t>Código – Acta de Compromisos Encuesta de Satisfacción</w:t>
      </w:r>
      <w:r>
        <w:rPr>
          <w:rFonts w:ascii="Arial" w:hAnsi="Arial" w:cs="Arial"/>
          <w:sz w:val="24"/>
          <w:szCs w:val="24"/>
        </w:rPr>
        <w:t>] – Documento e</w:t>
      </w:r>
      <w:r w:rsidRPr="000047E2">
        <w:rPr>
          <w:rFonts w:ascii="Arial" w:hAnsi="Arial" w:cs="Arial"/>
          <w:sz w:val="24"/>
          <w:szCs w:val="24"/>
        </w:rPr>
        <w:t>n el que se registran las acciones correctivas y preventivas derivadas del análisis de satisfacción del cliente. Se especifican responsables, plazos y seguimiento de las acciones implementadas.</w:t>
      </w:r>
    </w:p>
    <w:p w14:paraId="640E1831" w14:textId="33340F90" w:rsidR="000047E2" w:rsidRDefault="000047E2" w:rsidP="00004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0047E2">
        <w:rPr>
          <w:rFonts w:ascii="Arial" w:hAnsi="Arial" w:cs="Arial"/>
          <w:b/>
          <w:sz w:val="24"/>
          <w:szCs w:val="24"/>
        </w:rPr>
        <w:t>Código – Indicadores De Seguimiento</w:t>
      </w:r>
      <w:r>
        <w:rPr>
          <w:rFonts w:ascii="Arial" w:hAnsi="Arial" w:cs="Arial"/>
          <w:sz w:val="24"/>
          <w:szCs w:val="24"/>
        </w:rPr>
        <w:t xml:space="preserve">] – Registro </w:t>
      </w:r>
      <w:r w:rsidRPr="000047E2">
        <w:rPr>
          <w:rFonts w:ascii="Arial" w:hAnsi="Arial" w:cs="Arial"/>
          <w:sz w:val="24"/>
          <w:szCs w:val="24"/>
        </w:rPr>
        <w:t>donde se documentan los valores obtenidos en los indicadores de desempeño, tales como el índice de satisfacción del cliente, la tasa de respuesta de encuestas y el tiempo de resolución de problemas.</w:t>
      </w:r>
    </w:p>
    <w:p w14:paraId="320792A9" w14:textId="125196D3" w:rsidR="000047E2" w:rsidRDefault="000047E2" w:rsidP="000047E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[</w:t>
      </w:r>
      <w:r w:rsidRPr="000047E2">
        <w:rPr>
          <w:rFonts w:ascii="Arial" w:hAnsi="Arial" w:cs="Arial"/>
          <w:b/>
          <w:sz w:val="24"/>
          <w:szCs w:val="24"/>
        </w:rPr>
        <w:t>Código – Resultados Encuesta de Satisfacción</w:t>
      </w:r>
      <w:r>
        <w:rPr>
          <w:rFonts w:ascii="Arial" w:hAnsi="Arial" w:cs="Arial"/>
          <w:sz w:val="24"/>
          <w:szCs w:val="24"/>
        </w:rPr>
        <w:t xml:space="preserve">] – Documento </w:t>
      </w:r>
      <w:r w:rsidRPr="000047E2">
        <w:rPr>
          <w:rFonts w:ascii="Arial" w:hAnsi="Arial" w:cs="Arial"/>
          <w:sz w:val="24"/>
          <w:szCs w:val="24"/>
        </w:rPr>
        <w:t>en el que se registran los datos obtenidos de las encuestas aplicadas, permitiendo la tabulación y el análisis de tendencias en la satisfacción del cliente.</w:t>
      </w:r>
    </w:p>
    <w:p w14:paraId="5B377C05" w14:textId="4DB71352" w:rsidR="008A306D" w:rsidRDefault="00E20DB4" w:rsidP="00E20DB4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036D150C" w14:textId="77777777" w:rsidR="008A306D" w:rsidRDefault="008A306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7A043E7" w14:textId="77777777" w:rsidR="008A306D" w:rsidRDefault="008A306D" w:rsidP="00E20DB4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8A306D" w:rsidSect="00DD4B3A"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2E6A2F27" w14:textId="77777777" w:rsidR="008A306D" w:rsidRDefault="008A306D" w:rsidP="008A306D">
      <w:pPr>
        <w:pStyle w:val="Prrafodelista"/>
        <w:numPr>
          <w:ilvl w:val="0"/>
          <w:numId w:val="1"/>
        </w:numPr>
        <w:ind w:left="187" w:hanging="357"/>
        <w:contextualSpacing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CONTROL DE CAMBIOS.</w:t>
      </w:r>
    </w:p>
    <w:p w14:paraId="3A9FC96E" w14:textId="77777777" w:rsidR="008A306D" w:rsidRDefault="008A306D" w:rsidP="008A306D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19"/>
        <w:gridCol w:w="3147"/>
        <w:gridCol w:w="2264"/>
        <w:gridCol w:w="1983"/>
      </w:tblGrid>
      <w:tr w:rsidR="008A306D" w14:paraId="42711CFE" w14:textId="77777777" w:rsidTr="008A30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1EFF47C5" w14:textId="77777777" w:rsidR="008A306D" w:rsidRDefault="008A306D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8A306D" w14:paraId="00318219" w14:textId="77777777" w:rsidTr="008A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872209B" w14:textId="77777777" w:rsidR="008A306D" w:rsidRDefault="008A3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D59961B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0E03B57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5512E8F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1673CF09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73DA50C0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958D6B4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8A306D" w14:paraId="2951AB81" w14:textId="77777777" w:rsidTr="008A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658B03C" w14:textId="77777777" w:rsidR="008A306D" w:rsidRDefault="008A30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136D954A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6E04EF2A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580984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271FABA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AC6905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645A82E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8A306D" w14:paraId="29048E16" w14:textId="77777777" w:rsidTr="008A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D2D2F95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987380E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37E2B28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A4A6E9B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481F850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9200442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C5020BB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2EF2FD2E" w14:textId="77777777" w:rsidTr="008A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ECBA80D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5FACE31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1C514FB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0C2993B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47D412D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43A45E5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A984745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433A33E5" w14:textId="77777777" w:rsidTr="008A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AE7A2C1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5BA62B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E02BA94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9BC9C60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3C7FC32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A22E488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A5EB21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5D64F108" w14:textId="77777777" w:rsidTr="008A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AE5A90A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792BE19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3939A46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0925D6D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16EAF2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C4049A3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955D8A5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43837761" w14:textId="77777777" w:rsidTr="008A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47F9780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DE3C9F1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6C6DE1F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6440E3F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5BE36F8F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F3BB7A3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100B743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384BBAF9" w14:textId="77777777" w:rsidTr="008A30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587AFC3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16E986A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ADA0CC5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28E1D8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6CF41D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DDAB70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E06DCA7" w14:textId="77777777" w:rsidR="008A306D" w:rsidRDefault="008A30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A306D" w14:paraId="5C8EE55C" w14:textId="77777777" w:rsidTr="008A30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50C729" w14:textId="77777777" w:rsidR="008A306D" w:rsidRDefault="008A306D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1F54E87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D27AB1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7B9B67D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A9A993F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7F5FCCD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2F00223" w14:textId="77777777" w:rsidR="008A306D" w:rsidRDefault="008A306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7101E2CB" w14:textId="502BAEA1" w:rsidR="008A306D" w:rsidRDefault="008A306D" w:rsidP="008A306D">
      <w:pPr>
        <w:spacing w:after="0"/>
        <w:rPr>
          <w:rFonts w:ascii="Arial" w:hAnsi="Arial" w:cs="Arial"/>
          <w:b/>
          <w:kern w:val="0"/>
          <w:sz w:val="24"/>
          <w:szCs w:val="24"/>
          <w14:ligatures w14:val="none"/>
        </w:rPr>
      </w:pPr>
    </w:p>
    <w:p w14:paraId="36D72C22" w14:textId="4D44ED7A" w:rsidR="008A306D" w:rsidRDefault="008A306D" w:rsidP="008A306D">
      <w:pPr>
        <w:rPr>
          <w:rFonts w:ascii="Arial" w:hAnsi="Arial" w:cs="Arial"/>
          <w:sz w:val="24"/>
          <w:szCs w:val="24"/>
        </w:rPr>
      </w:pPr>
    </w:p>
    <w:p w14:paraId="5F13E2DC" w14:textId="6499C811" w:rsidR="00E20DB4" w:rsidRPr="000047E2" w:rsidRDefault="008A306D" w:rsidP="008A306D">
      <w:pPr>
        <w:tabs>
          <w:tab w:val="left" w:pos="178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E20DB4" w:rsidRPr="000047E2" w:rsidSect="008A306D">
      <w:pgSz w:w="15840" w:h="12240" w:orient="landscape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B65F1" w14:textId="77777777" w:rsidR="00685A39" w:rsidRDefault="00685A39" w:rsidP="00D7492A">
      <w:pPr>
        <w:spacing w:after="0" w:line="240" w:lineRule="auto"/>
      </w:pPr>
      <w:r>
        <w:separator/>
      </w:r>
    </w:p>
  </w:endnote>
  <w:endnote w:type="continuationSeparator" w:id="0">
    <w:p w14:paraId="505DEDFC" w14:textId="77777777" w:rsidR="00685A39" w:rsidRDefault="00685A39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1EA81" w14:textId="3970FBA6" w:rsidR="00463586" w:rsidRDefault="00463586" w:rsidP="00DF1EF1">
    <w:pPr>
      <w:pStyle w:val="Piedepgina"/>
    </w:pPr>
  </w:p>
  <w:p w14:paraId="20E2E9B7" w14:textId="77777777" w:rsidR="00463586" w:rsidRPr="00BC1652" w:rsidRDefault="00463586" w:rsidP="00DF1EF1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F9B76" w14:textId="77777777" w:rsidR="008A306D" w:rsidRPr="00BC1652" w:rsidRDefault="008A306D" w:rsidP="008A306D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A4433" w14:textId="77777777" w:rsidR="00685A39" w:rsidRDefault="00685A39" w:rsidP="00D7492A">
      <w:pPr>
        <w:spacing w:after="0" w:line="240" w:lineRule="auto"/>
      </w:pPr>
      <w:r>
        <w:separator/>
      </w:r>
    </w:p>
  </w:footnote>
  <w:footnote w:type="continuationSeparator" w:id="0">
    <w:p w14:paraId="5102AB56" w14:textId="77777777" w:rsidR="00685A39" w:rsidRDefault="00685A39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463586" w14:paraId="1421B5BA" w14:textId="77777777" w:rsidTr="00DF1EF1">
      <w:tc>
        <w:tcPr>
          <w:tcW w:w="2694" w:type="dxa"/>
          <w:vMerge w:val="restart"/>
          <w:vAlign w:val="center"/>
        </w:tcPr>
        <w:p w14:paraId="6FD07DA7" w14:textId="39B7B0FA" w:rsidR="00463586" w:rsidRPr="00851B86" w:rsidRDefault="00463586" w:rsidP="00DF1EF1">
          <w:pPr>
            <w:jc w:val="center"/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C7160F6" w14:textId="4E0EDE67" w:rsidR="00463586" w:rsidRPr="00D7492A" w:rsidRDefault="00463586" w:rsidP="00DF1EF1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1B775C">
            <w:rPr>
              <w:rFonts w:ascii="Arial" w:hAnsi="Arial" w:cs="Arial"/>
              <w:sz w:val="28"/>
              <w:szCs w:val="28"/>
            </w:rPr>
            <w:t xml:space="preserve">Procedimiento </w:t>
          </w:r>
          <w:r>
            <w:rPr>
              <w:rFonts w:ascii="Arial" w:hAnsi="Arial" w:cs="Arial"/>
              <w:sz w:val="28"/>
              <w:szCs w:val="28"/>
            </w:rPr>
            <w:t>para Medir la Satisfacción d</w:t>
          </w:r>
          <w:r w:rsidRPr="001B775C">
            <w:rPr>
              <w:rFonts w:ascii="Arial" w:hAnsi="Arial" w:cs="Arial"/>
              <w:sz w:val="28"/>
              <w:szCs w:val="28"/>
            </w:rPr>
            <w:t>e Cliente</w:t>
          </w:r>
          <w:r>
            <w:rPr>
              <w:rFonts w:ascii="Arial" w:hAnsi="Arial" w:cs="Arial"/>
              <w:sz w:val="28"/>
              <w:szCs w:val="28"/>
            </w:rPr>
            <w:t>s en Procesos de E.Y.C.C.L.</w:t>
          </w:r>
        </w:p>
      </w:tc>
      <w:tc>
        <w:tcPr>
          <w:tcW w:w="3118" w:type="dxa"/>
        </w:tcPr>
        <w:p w14:paraId="14A1896C" w14:textId="2968B4D2" w:rsidR="00463586" w:rsidRDefault="00463586" w:rsidP="00DF1EF1">
          <w:pPr>
            <w:pStyle w:val="Encabezado"/>
          </w:pPr>
          <w:r>
            <w:t xml:space="preserve">Código: </w:t>
          </w:r>
          <w:r w:rsidRPr="000306DF">
            <w:t>PR</w:t>
          </w:r>
          <w:r>
            <w:t>O</w:t>
          </w:r>
          <w:r w:rsidRPr="000306DF">
            <w:t>.</w:t>
          </w:r>
          <w:r>
            <w:t xml:space="preserve"> [</w:t>
          </w:r>
          <w:r w:rsidRPr="00F00D2A">
            <w:rPr>
              <w:b/>
              <w:color w:val="FF0000"/>
            </w:rPr>
            <w:t>Código</w:t>
          </w:r>
          <w:r>
            <w:t xml:space="preserve">] </w:t>
          </w:r>
          <w:r w:rsidRPr="00D67A10">
            <w:t>0</w:t>
          </w:r>
          <w:r>
            <w:t>2</w:t>
          </w:r>
          <w:r w:rsidRPr="00D67A10">
            <w:t>.1</w:t>
          </w:r>
        </w:p>
      </w:tc>
    </w:tr>
    <w:tr w:rsidR="00463586" w14:paraId="5385C649" w14:textId="77777777" w:rsidTr="00DF1EF1">
      <w:tc>
        <w:tcPr>
          <w:tcW w:w="2694" w:type="dxa"/>
          <w:vMerge/>
        </w:tcPr>
        <w:p w14:paraId="6C454A9A" w14:textId="77777777" w:rsidR="00463586" w:rsidRDefault="00463586" w:rsidP="00DF1EF1">
          <w:pPr>
            <w:pStyle w:val="Encabezado"/>
          </w:pPr>
        </w:p>
      </w:tc>
      <w:tc>
        <w:tcPr>
          <w:tcW w:w="4678" w:type="dxa"/>
          <w:vMerge/>
        </w:tcPr>
        <w:p w14:paraId="394BF254" w14:textId="77777777" w:rsidR="00463586" w:rsidRDefault="00463586" w:rsidP="00DF1EF1">
          <w:pPr>
            <w:pStyle w:val="Encabezado"/>
          </w:pPr>
        </w:p>
      </w:tc>
      <w:tc>
        <w:tcPr>
          <w:tcW w:w="3118" w:type="dxa"/>
        </w:tcPr>
        <w:p w14:paraId="319C4813" w14:textId="197ECB86" w:rsidR="00463586" w:rsidRDefault="00463586" w:rsidP="00DF1EF1">
          <w:pPr>
            <w:pStyle w:val="Encabezado"/>
          </w:pPr>
          <w:r>
            <w:t xml:space="preserve">Fecha: </w:t>
          </w:r>
          <w:r w:rsidRPr="00F00D2A">
            <w:rPr>
              <w:b/>
              <w:color w:val="FF0000"/>
            </w:rPr>
            <w:t>DD</w:t>
          </w:r>
          <w:r>
            <w:t>/</w:t>
          </w:r>
          <w:r w:rsidRPr="00F00D2A">
            <w:rPr>
              <w:b/>
              <w:color w:val="FF0000"/>
            </w:rPr>
            <w:t>MM</w:t>
          </w:r>
          <w:r>
            <w:t>/</w:t>
          </w:r>
          <w:r w:rsidRPr="00F00D2A">
            <w:rPr>
              <w:b/>
              <w:color w:val="FF0000"/>
            </w:rPr>
            <w:t>AAAA</w:t>
          </w:r>
        </w:p>
      </w:tc>
    </w:tr>
    <w:tr w:rsidR="00463586" w14:paraId="20D8AA15" w14:textId="77777777" w:rsidTr="00DF1EF1">
      <w:tc>
        <w:tcPr>
          <w:tcW w:w="2694" w:type="dxa"/>
          <w:vMerge/>
        </w:tcPr>
        <w:p w14:paraId="4E14C000" w14:textId="77777777" w:rsidR="00463586" w:rsidRDefault="00463586" w:rsidP="00DF1EF1">
          <w:pPr>
            <w:pStyle w:val="Encabezado"/>
          </w:pPr>
        </w:p>
      </w:tc>
      <w:tc>
        <w:tcPr>
          <w:tcW w:w="4678" w:type="dxa"/>
          <w:vMerge/>
        </w:tcPr>
        <w:p w14:paraId="0D16A5E8" w14:textId="77777777" w:rsidR="00463586" w:rsidRDefault="00463586" w:rsidP="00DF1EF1">
          <w:pPr>
            <w:pStyle w:val="Encabezado"/>
          </w:pPr>
        </w:p>
      </w:tc>
      <w:tc>
        <w:tcPr>
          <w:tcW w:w="3118" w:type="dxa"/>
        </w:tcPr>
        <w:p w14:paraId="38E769F5" w14:textId="2CA4DF4B" w:rsidR="00463586" w:rsidRDefault="00463586" w:rsidP="00DF1EF1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057623" w:rsidRPr="00057623">
            <w:rPr>
              <w:b/>
              <w:bCs/>
              <w:noProof/>
              <w:lang w:val="es-ES"/>
            </w:rPr>
            <w:t>3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057623" w:rsidRPr="00057623">
            <w:rPr>
              <w:b/>
              <w:bCs/>
              <w:noProof/>
              <w:lang w:val="es-ES"/>
            </w:rPr>
            <w:t>20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4FF5EB74" w:rsidR="00463586" w:rsidRDefault="004635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B2DD2"/>
    <w:multiLevelType w:val="hybridMultilevel"/>
    <w:tmpl w:val="18ACF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092"/>
    <w:multiLevelType w:val="hybridMultilevel"/>
    <w:tmpl w:val="A5A2B9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B49FB"/>
    <w:multiLevelType w:val="multilevel"/>
    <w:tmpl w:val="B0727F36"/>
    <w:lvl w:ilvl="0">
      <w:start w:val="5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9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38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570" w:hanging="108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40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59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2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1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40" w:hanging="1800"/>
      </w:pPr>
      <w:rPr>
        <w:rFonts w:cs="Arial" w:hint="default"/>
      </w:rPr>
    </w:lvl>
  </w:abstractNum>
  <w:abstractNum w:abstractNumId="3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A33649"/>
    <w:multiLevelType w:val="hybridMultilevel"/>
    <w:tmpl w:val="18ACF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1233F"/>
    <w:multiLevelType w:val="hybridMultilevel"/>
    <w:tmpl w:val="699E5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E1C95"/>
    <w:multiLevelType w:val="hybridMultilevel"/>
    <w:tmpl w:val="18ACF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56513"/>
    <w:multiLevelType w:val="multilevel"/>
    <w:tmpl w:val="8A22B2CA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7F2707"/>
    <w:multiLevelType w:val="hybridMultilevel"/>
    <w:tmpl w:val="18ACFC4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1D61D6"/>
    <w:multiLevelType w:val="hybridMultilevel"/>
    <w:tmpl w:val="363036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1" w15:restartNumberingAfterBreak="0">
    <w:nsid w:val="7C127F10"/>
    <w:multiLevelType w:val="hybridMultilevel"/>
    <w:tmpl w:val="F30498CA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5"/>
  </w:num>
  <w:num w:numId="5">
    <w:abstractNumId w:val="10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2"/>
  </w:num>
  <w:num w:numId="12">
    <w:abstractNumId w:val="2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47E2"/>
    <w:rsid w:val="000079C5"/>
    <w:rsid w:val="00017AF5"/>
    <w:rsid w:val="000275A0"/>
    <w:rsid w:val="000306DF"/>
    <w:rsid w:val="0005379C"/>
    <w:rsid w:val="000554C2"/>
    <w:rsid w:val="00057623"/>
    <w:rsid w:val="00074C41"/>
    <w:rsid w:val="000819E8"/>
    <w:rsid w:val="00104488"/>
    <w:rsid w:val="00110BAA"/>
    <w:rsid w:val="00116892"/>
    <w:rsid w:val="00135C4F"/>
    <w:rsid w:val="001443DB"/>
    <w:rsid w:val="00164320"/>
    <w:rsid w:val="00175782"/>
    <w:rsid w:val="00193DC1"/>
    <w:rsid w:val="001A29BB"/>
    <w:rsid w:val="001A748D"/>
    <w:rsid w:val="001A7DB1"/>
    <w:rsid w:val="001B2A32"/>
    <w:rsid w:val="001B775C"/>
    <w:rsid w:val="00240981"/>
    <w:rsid w:val="00263049"/>
    <w:rsid w:val="002F15D6"/>
    <w:rsid w:val="0030497E"/>
    <w:rsid w:val="00316BC5"/>
    <w:rsid w:val="00355D2B"/>
    <w:rsid w:val="00360A20"/>
    <w:rsid w:val="003652DD"/>
    <w:rsid w:val="003F1F33"/>
    <w:rsid w:val="004110A5"/>
    <w:rsid w:val="0043610A"/>
    <w:rsid w:val="0045405D"/>
    <w:rsid w:val="00461201"/>
    <w:rsid w:val="00463586"/>
    <w:rsid w:val="00466FFE"/>
    <w:rsid w:val="00472D09"/>
    <w:rsid w:val="004C305A"/>
    <w:rsid w:val="004C4C28"/>
    <w:rsid w:val="00527062"/>
    <w:rsid w:val="005369A8"/>
    <w:rsid w:val="0053773E"/>
    <w:rsid w:val="00542AB7"/>
    <w:rsid w:val="00546C49"/>
    <w:rsid w:val="00580C82"/>
    <w:rsid w:val="0058119F"/>
    <w:rsid w:val="005C299A"/>
    <w:rsid w:val="005D2F9C"/>
    <w:rsid w:val="0067547E"/>
    <w:rsid w:val="006775C4"/>
    <w:rsid w:val="00685A39"/>
    <w:rsid w:val="00690F13"/>
    <w:rsid w:val="006A45D9"/>
    <w:rsid w:val="006E41A9"/>
    <w:rsid w:val="00722A86"/>
    <w:rsid w:val="00764D9D"/>
    <w:rsid w:val="00773833"/>
    <w:rsid w:val="007B7BB2"/>
    <w:rsid w:val="007C5080"/>
    <w:rsid w:val="007E3304"/>
    <w:rsid w:val="007F6E5C"/>
    <w:rsid w:val="00812485"/>
    <w:rsid w:val="00851B86"/>
    <w:rsid w:val="008A306D"/>
    <w:rsid w:val="008F1CE2"/>
    <w:rsid w:val="00934538"/>
    <w:rsid w:val="00973CD7"/>
    <w:rsid w:val="00995172"/>
    <w:rsid w:val="009C3A5F"/>
    <w:rsid w:val="00A07771"/>
    <w:rsid w:val="00A21D8A"/>
    <w:rsid w:val="00A47351"/>
    <w:rsid w:val="00A541B9"/>
    <w:rsid w:val="00AE6CB5"/>
    <w:rsid w:val="00B13128"/>
    <w:rsid w:val="00B33B71"/>
    <w:rsid w:val="00B43BD9"/>
    <w:rsid w:val="00BB1C23"/>
    <w:rsid w:val="00BD6E91"/>
    <w:rsid w:val="00BE22F6"/>
    <w:rsid w:val="00BE5938"/>
    <w:rsid w:val="00C25EFE"/>
    <w:rsid w:val="00C51054"/>
    <w:rsid w:val="00C602DE"/>
    <w:rsid w:val="00C61666"/>
    <w:rsid w:val="00C6775E"/>
    <w:rsid w:val="00C816DB"/>
    <w:rsid w:val="00C90DFD"/>
    <w:rsid w:val="00CB7458"/>
    <w:rsid w:val="00D17656"/>
    <w:rsid w:val="00D37393"/>
    <w:rsid w:val="00D67A10"/>
    <w:rsid w:val="00D7492A"/>
    <w:rsid w:val="00D92989"/>
    <w:rsid w:val="00DB07EE"/>
    <w:rsid w:val="00DC524B"/>
    <w:rsid w:val="00DD4B3A"/>
    <w:rsid w:val="00DF1EF1"/>
    <w:rsid w:val="00E067C2"/>
    <w:rsid w:val="00E20DB4"/>
    <w:rsid w:val="00E32A23"/>
    <w:rsid w:val="00E43992"/>
    <w:rsid w:val="00E81A5E"/>
    <w:rsid w:val="00E877F5"/>
    <w:rsid w:val="00EE611C"/>
    <w:rsid w:val="00F04734"/>
    <w:rsid w:val="00F162F9"/>
    <w:rsid w:val="00F325B6"/>
    <w:rsid w:val="00F34433"/>
    <w:rsid w:val="00FA2CAC"/>
    <w:rsid w:val="00FB3FB2"/>
    <w:rsid w:val="00FB65BE"/>
    <w:rsid w:val="00FE5A2C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5BA10E8E-D000-405D-B141-07678039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Textoennegrita">
    <w:name w:val="Strong"/>
    <w:basedOn w:val="Fuentedeprrafopredeter"/>
    <w:uiPriority w:val="22"/>
    <w:qFormat/>
    <w:rsid w:val="00E32A2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6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5DB4D-9259-40D4-A85F-DC4D0048B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4348</Words>
  <Characters>23914</Characters>
  <Application>Microsoft Office Word</Application>
  <DocSecurity>0</DocSecurity>
  <Lines>199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para medir LA SATISFACCIÓN del cliente en procesos de E.y.C.C.L.</vt:lpstr>
    </vt:vector>
  </TitlesOfParts>
  <Company/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para medir LA SATISFACCIÓN del cliente en procesos de E.y.C.C.L.</dc:title>
  <dc:subject>PRO.[Código] 08.1</dc:subject>
  <dc:creator>CHILEVALORA</dc:creator>
  <cp:keywords/>
  <dc:description/>
  <cp:lastModifiedBy>Fabián Anticoy Venegas</cp:lastModifiedBy>
  <cp:revision>31</cp:revision>
  <cp:lastPrinted>2025-03-13T14:13:00Z</cp:lastPrinted>
  <dcterms:created xsi:type="dcterms:W3CDTF">2023-08-18T16:41:00Z</dcterms:created>
  <dcterms:modified xsi:type="dcterms:W3CDTF">2025-03-13T14:13:00Z</dcterms:modified>
</cp:coreProperties>
</file>